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837D5" w14:textId="77777777" w:rsidR="00D00204" w:rsidRDefault="00D00204">
      <w:pPr>
        <w:rPr>
          <w:rFonts w:ascii="仿宋_GB2312" w:eastAsia="仿宋_GB2312"/>
          <w:sz w:val="32"/>
          <w:szCs w:val="32"/>
        </w:rPr>
      </w:pPr>
    </w:p>
    <w:p w14:paraId="51D2BAD3" w14:textId="3D1965DE" w:rsidR="00D00204" w:rsidRPr="001D6EB2" w:rsidRDefault="00000000">
      <w:pPr>
        <w:jc w:val="center"/>
        <w:rPr>
          <w:rFonts w:ascii="方正小标宋简体" w:eastAsia="方正小标宋简体"/>
          <w:b/>
          <w:bCs/>
          <w:sz w:val="44"/>
          <w:szCs w:val="44"/>
        </w:rPr>
      </w:pPr>
      <w:r w:rsidRPr="001D6EB2">
        <w:rPr>
          <w:rFonts w:ascii="方正小标宋简体" w:eastAsia="方正小标宋简体" w:hint="eastAsia"/>
          <w:b/>
          <w:bCs/>
          <w:sz w:val="44"/>
          <w:szCs w:val="44"/>
        </w:rPr>
        <w:t>各省反馈盘活系统问题</w:t>
      </w:r>
      <w:r w:rsidR="001D6EB2">
        <w:rPr>
          <w:rFonts w:ascii="方正小标宋简体" w:eastAsia="方正小标宋简体" w:hint="eastAsia"/>
          <w:b/>
          <w:bCs/>
          <w:sz w:val="44"/>
          <w:szCs w:val="44"/>
        </w:rPr>
        <w:t>汇总</w:t>
      </w:r>
    </w:p>
    <w:p w14:paraId="1C55FF54" w14:textId="77777777" w:rsidR="00D00204" w:rsidRPr="00E02E6C" w:rsidRDefault="00D00204">
      <w:pPr>
        <w:rPr>
          <w:rFonts w:ascii="仿宋_GB2312" w:eastAsia="仿宋_GB2312"/>
          <w:sz w:val="32"/>
          <w:szCs w:val="32"/>
        </w:rPr>
      </w:pPr>
    </w:p>
    <w:p w14:paraId="2A3108B7" w14:textId="77777777" w:rsidR="00D00204" w:rsidRDefault="00000000" w:rsidP="00BE515C">
      <w:pPr>
        <w:spacing w:line="360" w:lineRule="auto"/>
        <w:ind w:firstLineChars="200" w:firstLine="640"/>
        <w:jc w:val="left"/>
        <w:rPr>
          <w:rFonts w:ascii="黑体" w:eastAsia="黑体" w:hAnsi="黑体"/>
          <w:sz w:val="32"/>
          <w:szCs w:val="32"/>
        </w:rPr>
      </w:pPr>
      <w:r>
        <w:rPr>
          <w:rFonts w:ascii="黑体" w:eastAsia="黑体" w:hAnsi="黑体" w:hint="eastAsia"/>
          <w:sz w:val="32"/>
          <w:szCs w:val="32"/>
        </w:rPr>
        <w:t>一、系统完善</w:t>
      </w:r>
    </w:p>
    <w:p w14:paraId="36282E18" w14:textId="1E9C5163" w:rsidR="00D00204"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1.</w:t>
      </w:r>
      <w:r w:rsidR="00000000">
        <w:rPr>
          <w:rFonts w:ascii="仿宋_GB2312" w:eastAsia="仿宋_GB2312" w:hint="eastAsia"/>
          <w:sz w:val="32"/>
          <w:szCs w:val="32"/>
        </w:rPr>
        <w:t>个别企业按照原分配的账号和密码无法登陆。</w:t>
      </w:r>
    </w:p>
    <w:p w14:paraId="3E7D31D9" w14:textId="19125ED3"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t>【</w:t>
      </w:r>
      <w:r>
        <w:rPr>
          <w:rFonts w:ascii="仿宋_GB2312" w:eastAsia="仿宋_GB2312"/>
          <w:color w:val="FF0000"/>
          <w:sz w:val="32"/>
          <w:szCs w:val="32"/>
        </w:rPr>
        <w:t>原因</w:t>
      </w:r>
      <w:r>
        <w:rPr>
          <w:rFonts w:ascii="仿宋_GB2312" w:eastAsia="仿宋_GB2312" w:hint="eastAsia"/>
          <w:color w:val="FF0000"/>
          <w:sz w:val="32"/>
          <w:szCs w:val="32"/>
        </w:rPr>
        <w:t>分析】平台直接分配的账号密码，如果没有修改过原始密码，都能登录。有的省局也为企业分配了账号和初始密码，可以向相应的省局咨询。另外，企业可能由于人员变动等问题，不知道原始密码被修改过。</w:t>
      </w:r>
    </w:p>
    <w:p w14:paraId="63EE3795" w14:textId="70CC7DBF"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t>【</w:t>
      </w:r>
      <w:r>
        <w:rPr>
          <w:rFonts w:ascii="仿宋_GB2312" w:eastAsia="仿宋_GB2312"/>
          <w:color w:val="FF0000"/>
          <w:sz w:val="32"/>
          <w:szCs w:val="32"/>
        </w:rPr>
        <w:t>解决方案</w:t>
      </w:r>
      <w:r>
        <w:rPr>
          <w:rFonts w:ascii="仿宋_GB2312" w:eastAsia="仿宋_GB2312" w:hint="eastAsia"/>
          <w:color w:val="FF0000"/>
          <w:sz w:val="32"/>
          <w:szCs w:val="32"/>
        </w:rPr>
        <w:t>】可将有关情况</w:t>
      </w:r>
      <w:r>
        <w:rPr>
          <w:rFonts w:ascii="仿宋_GB2312" w:eastAsia="仿宋_GB2312"/>
          <w:color w:val="FF0000"/>
          <w:sz w:val="32"/>
          <w:szCs w:val="32"/>
        </w:rPr>
        <w:t>反馈技术支持方</w:t>
      </w:r>
      <w:proofErr w:type="gramStart"/>
      <w:r>
        <w:rPr>
          <w:rFonts w:ascii="仿宋_GB2312" w:eastAsia="仿宋_GB2312"/>
          <w:color w:val="FF0000"/>
          <w:sz w:val="32"/>
          <w:szCs w:val="32"/>
        </w:rPr>
        <w:t>客服微信</w:t>
      </w:r>
      <w:proofErr w:type="gramEnd"/>
      <w:r>
        <w:rPr>
          <w:rFonts w:ascii="仿宋_GB2312" w:eastAsia="仿宋_GB2312" w:hint="eastAsia"/>
          <w:color w:val="FF0000"/>
          <w:sz w:val="32"/>
          <w:szCs w:val="32"/>
        </w:rPr>
        <w:t>（微信号：</w:t>
      </w:r>
      <w:proofErr w:type="spellStart"/>
      <w:r>
        <w:rPr>
          <w:rFonts w:ascii="仿宋_GB2312" w:eastAsia="仿宋_GB2312" w:hint="eastAsia"/>
          <w:color w:val="FF0000"/>
          <w:sz w:val="32"/>
          <w:szCs w:val="32"/>
        </w:rPr>
        <w:t>patentnavi</w:t>
      </w:r>
      <w:proofErr w:type="spellEnd"/>
      <w:r>
        <w:rPr>
          <w:rFonts w:ascii="仿宋_GB2312" w:eastAsia="仿宋_GB2312" w:hint="eastAsia"/>
          <w:color w:val="FF0000"/>
          <w:sz w:val="32"/>
          <w:szCs w:val="32"/>
        </w:rPr>
        <w:t>）</w:t>
      </w:r>
      <w:r>
        <w:rPr>
          <w:rFonts w:ascii="仿宋_GB2312" w:eastAsia="仿宋_GB2312"/>
          <w:color w:val="FF0000"/>
          <w:sz w:val="32"/>
          <w:szCs w:val="32"/>
        </w:rPr>
        <w:t>或电话</w:t>
      </w:r>
      <w:r>
        <w:rPr>
          <w:rFonts w:ascii="仿宋_GB2312" w:eastAsia="仿宋_GB2312" w:hint="eastAsia"/>
          <w:color w:val="FF0000"/>
          <w:sz w:val="32"/>
          <w:szCs w:val="32"/>
        </w:rPr>
        <w:t>咨询（400-0062-162）</w:t>
      </w:r>
      <w:r>
        <w:rPr>
          <w:rFonts w:ascii="仿宋_GB2312" w:eastAsia="仿宋_GB2312"/>
          <w:color w:val="FF0000"/>
          <w:sz w:val="32"/>
          <w:szCs w:val="32"/>
        </w:rPr>
        <w:t>，</w:t>
      </w:r>
      <w:r>
        <w:rPr>
          <w:rFonts w:ascii="仿宋_GB2312" w:eastAsia="仿宋_GB2312" w:hint="eastAsia"/>
          <w:color w:val="FF0000"/>
          <w:sz w:val="32"/>
          <w:szCs w:val="32"/>
        </w:rPr>
        <w:t>将在</w:t>
      </w:r>
      <w:r>
        <w:rPr>
          <w:rFonts w:ascii="仿宋_GB2312" w:eastAsia="仿宋_GB2312"/>
          <w:color w:val="FF0000"/>
          <w:sz w:val="32"/>
          <w:szCs w:val="32"/>
        </w:rPr>
        <w:t>核实身份后处理。</w:t>
      </w:r>
    </w:p>
    <w:p w14:paraId="44D74298" w14:textId="6D3339BC" w:rsidR="00D00204" w:rsidRDefault="00312A66" w:rsidP="00312A66">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2.</w:t>
      </w:r>
      <w:r w:rsidR="00000000">
        <w:rPr>
          <w:rFonts w:ascii="仿宋_GB2312" w:eastAsia="仿宋_GB2312" w:hint="eastAsia"/>
          <w:sz w:val="32"/>
          <w:szCs w:val="32"/>
        </w:rPr>
        <w:t>个别企业登陆后无推介专利。</w:t>
      </w:r>
    </w:p>
    <w:p w14:paraId="1122978A" w14:textId="7000F1F5"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color w:val="FF0000"/>
          <w:sz w:val="32"/>
          <w:szCs w:val="32"/>
        </w:rPr>
        <w:t>【</w:t>
      </w:r>
      <w:r>
        <w:rPr>
          <w:rFonts w:ascii="仿宋_GB2312" w:eastAsia="仿宋_GB2312" w:hint="eastAsia"/>
          <w:color w:val="FF0000"/>
          <w:sz w:val="32"/>
          <w:szCs w:val="32"/>
        </w:rPr>
        <w:t>原因分析</w:t>
      </w:r>
      <w:r>
        <w:rPr>
          <w:rFonts w:ascii="仿宋_GB2312" w:eastAsia="仿宋_GB2312"/>
          <w:color w:val="FF0000"/>
          <w:sz w:val="32"/>
          <w:szCs w:val="32"/>
        </w:rPr>
        <w:t>】</w:t>
      </w:r>
      <w:r>
        <w:rPr>
          <w:rFonts w:ascii="仿宋_GB2312" w:eastAsia="仿宋_GB2312" w:hint="eastAsia"/>
          <w:color w:val="FF0000"/>
          <w:sz w:val="32"/>
          <w:szCs w:val="32"/>
        </w:rPr>
        <w:t>企业登录后系统默认推送的是国民经济行业、战新产业、技术领域三者取交集后的专利数据，其中，国民经济行业、战新产业是企业注册时填报，如果企业初始登录时，系统没有默认推送专利，可能是国民经济行业、战新产业填写的不准确，差异较大，导致交集为0。</w:t>
      </w:r>
    </w:p>
    <w:p w14:paraId="771C4632" w14:textId="77777777"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t>【</w:t>
      </w:r>
      <w:r>
        <w:rPr>
          <w:rFonts w:ascii="仿宋_GB2312" w:eastAsia="仿宋_GB2312"/>
          <w:color w:val="FF0000"/>
          <w:sz w:val="32"/>
          <w:szCs w:val="32"/>
        </w:rPr>
        <w:t>解决方案</w:t>
      </w:r>
      <w:r>
        <w:rPr>
          <w:rFonts w:ascii="仿宋_GB2312" w:eastAsia="仿宋_GB2312" w:hint="eastAsia"/>
          <w:color w:val="FF0000"/>
          <w:sz w:val="32"/>
          <w:szCs w:val="32"/>
        </w:rPr>
        <w:t>】企业可以在“订阅设置”中设置订阅条件，系统将按照企业最新设置的订阅条件推送专利。另外，系统正在</w:t>
      </w:r>
      <w:r>
        <w:rPr>
          <w:rFonts w:ascii="仿宋_GB2312" w:eastAsia="仿宋_GB2312"/>
          <w:color w:val="FF0000"/>
          <w:sz w:val="32"/>
          <w:szCs w:val="32"/>
        </w:rPr>
        <w:t>优化开发，</w:t>
      </w:r>
      <w:r>
        <w:rPr>
          <w:rFonts w:ascii="仿宋_GB2312" w:eastAsia="仿宋_GB2312" w:hint="eastAsia"/>
          <w:color w:val="FF0000"/>
          <w:sz w:val="32"/>
          <w:szCs w:val="32"/>
        </w:rPr>
        <w:t>将</w:t>
      </w:r>
      <w:r>
        <w:rPr>
          <w:rFonts w:ascii="仿宋_GB2312" w:eastAsia="仿宋_GB2312"/>
          <w:color w:val="FF0000"/>
          <w:sz w:val="32"/>
          <w:szCs w:val="32"/>
        </w:rPr>
        <w:t>在用户选择订阅条件时实时显示结果数据，并</w:t>
      </w:r>
      <w:r>
        <w:rPr>
          <w:rFonts w:ascii="仿宋_GB2312" w:eastAsia="仿宋_GB2312" w:hint="eastAsia"/>
          <w:color w:val="FF0000"/>
          <w:sz w:val="32"/>
          <w:szCs w:val="32"/>
        </w:rPr>
        <w:t>在</w:t>
      </w:r>
      <w:r>
        <w:rPr>
          <w:rFonts w:ascii="仿宋_GB2312" w:eastAsia="仿宋_GB2312"/>
          <w:color w:val="FF0000"/>
          <w:sz w:val="32"/>
          <w:szCs w:val="32"/>
        </w:rPr>
        <w:t>显著位置提示用户订阅信息的数量，避免出现收不到信</w:t>
      </w:r>
      <w:r>
        <w:rPr>
          <w:rFonts w:ascii="仿宋_GB2312" w:eastAsia="仿宋_GB2312"/>
          <w:color w:val="FF0000"/>
          <w:sz w:val="32"/>
          <w:szCs w:val="32"/>
        </w:rPr>
        <w:lastRenderedPageBreak/>
        <w:t>息的</w:t>
      </w:r>
      <w:r>
        <w:rPr>
          <w:rFonts w:ascii="仿宋_GB2312" w:eastAsia="仿宋_GB2312" w:hint="eastAsia"/>
          <w:color w:val="FF0000"/>
          <w:sz w:val="32"/>
          <w:szCs w:val="32"/>
        </w:rPr>
        <w:t>情况。</w:t>
      </w:r>
    </w:p>
    <w:p w14:paraId="12BDEDCB" w14:textId="03BDEB62" w:rsidR="00D00204" w:rsidRDefault="00312A66" w:rsidP="00312A66">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3.</w:t>
      </w:r>
      <w:r w:rsidR="00000000">
        <w:rPr>
          <w:rFonts w:ascii="仿宋_GB2312" w:eastAsia="仿宋_GB2312" w:hint="eastAsia"/>
          <w:sz w:val="32"/>
          <w:szCs w:val="32"/>
        </w:rPr>
        <w:t>行业领域分类不够细致、智能，部分企业找不到本企业所属行业，部分企业选择了行业领域后，推送的专利依然和本企业所属领域关系不大。</w:t>
      </w:r>
    </w:p>
    <w:p w14:paraId="1B584184" w14:textId="4E96BB66"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color w:val="FF0000"/>
          <w:sz w:val="32"/>
          <w:szCs w:val="32"/>
        </w:rPr>
        <w:t>【</w:t>
      </w:r>
      <w:r>
        <w:rPr>
          <w:rFonts w:ascii="仿宋_GB2312" w:eastAsia="仿宋_GB2312" w:hint="eastAsia"/>
          <w:color w:val="FF0000"/>
          <w:sz w:val="32"/>
          <w:szCs w:val="32"/>
        </w:rPr>
        <w:t>原因分析</w:t>
      </w:r>
      <w:r>
        <w:rPr>
          <w:rFonts w:ascii="仿宋_GB2312" w:eastAsia="仿宋_GB2312"/>
          <w:color w:val="FF0000"/>
          <w:sz w:val="32"/>
          <w:szCs w:val="32"/>
        </w:rPr>
        <w:t>】</w:t>
      </w:r>
      <w:r>
        <w:rPr>
          <w:rFonts w:ascii="仿宋_GB2312" w:eastAsia="仿宋_GB2312" w:hint="eastAsia"/>
          <w:color w:val="FF0000"/>
          <w:sz w:val="32"/>
          <w:szCs w:val="32"/>
        </w:rPr>
        <w:t>订阅条件是按照国民经济行业分类、战略性新兴产业或专利IPC分类号进行设置，产业分类均为国家标准，可能不完全符合企业习惯认知自身所处的行业领域。</w:t>
      </w:r>
    </w:p>
    <w:p w14:paraId="23D62458" w14:textId="07A00B27"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t>【解决方案】</w:t>
      </w:r>
      <w:r>
        <w:rPr>
          <w:rFonts w:ascii="仿宋_GB2312" w:eastAsia="仿宋_GB2312"/>
          <w:color w:val="FF0000"/>
          <w:sz w:val="32"/>
          <w:szCs w:val="32"/>
        </w:rPr>
        <w:t>建议企业可以在</w:t>
      </w:r>
      <w:r>
        <w:rPr>
          <w:rFonts w:ascii="仿宋_GB2312" w:eastAsia="仿宋_GB2312" w:hint="eastAsia"/>
          <w:color w:val="FF0000"/>
          <w:sz w:val="32"/>
          <w:szCs w:val="32"/>
        </w:rPr>
        <w:t>“</w:t>
      </w:r>
      <w:r>
        <w:rPr>
          <w:rFonts w:ascii="仿宋_GB2312" w:eastAsia="仿宋_GB2312"/>
          <w:color w:val="FF0000"/>
          <w:sz w:val="32"/>
          <w:szCs w:val="32"/>
        </w:rPr>
        <w:t>订阅设置</w:t>
      </w:r>
      <w:r>
        <w:rPr>
          <w:rFonts w:ascii="仿宋_GB2312" w:eastAsia="仿宋_GB2312" w:hint="eastAsia"/>
          <w:color w:val="FF0000"/>
          <w:sz w:val="32"/>
          <w:szCs w:val="32"/>
        </w:rPr>
        <w:t>”</w:t>
      </w:r>
      <w:r>
        <w:rPr>
          <w:rFonts w:ascii="仿宋_GB2312" w:eastAsia="仿宋_GB2312"/>
          <w:color w:val="FF0000"/>
          <w:sz w:val="32"/>
          <w:szCs w:val="32"/>
        </w:rPr>
        <w:t>中进一步修改并选择更贴近本企业的</w:t>
      </w:r>
      <w:r>
        <w:rPr>
          <w:rFonts w:ascii="仿宋_GB2312" w:eastAsia="仿宋_GB2312" w:hint="eastAsia"/>
          <w:color w:val="FF0000"/>
          <w:sz w:val="32"/>
          <w:szCs w:val="32"/>
        </w:rPr>
        <w:t>技术</w:t>
      </w:r>
      <w:r>
        <w:rPr>
          <w:rFonts w:ascii="仿宋_GB2312" w:eastAsia="仿宋_GB2312"/>
          <w:color w:val="FF0000"/>
          <w:sz w:val="32"/>
          <w:szCs w:val="32"/>
        </w:rPr>
        <w:t>领域</w:t>
      </w:r>
      <w:r>
        <w:rPr>
          <w:rFonts w:ascii="仿宋_GB2312" w:eastAsia="仿宋_GB2312" w:hint="eastAsia"/>
          <w:color w:val="FF0000"/>
          <w:sz w:val="32"/>
          <w:szCs w:val="32"/>
        </w:rPr>
        <w:t>/战新产业等信息</w:t>
      </w:r>
      <w:r>
        <w:rPr>
          <w:rFonts w:ascii="仿宋_GB2312" w:eastAsia="仿宋_GB2312"/>
          <w:color w:val="FF0000"/>
          <w:sz w:val="32"/>
          <w:szCs w:val="32"/>
        </w:rPr>
        <w:t>。同时</w:t>
      </w:r>
      <w:r>
        <w:rPr>
          <w:rFonts w:ascii="仿宋_GB2312" w:eastAsia="仿宋_GB2312" w:hint="eastAsia"/>
          <w:color w:val="FF0000"/>
          <w:sz w:val="32"/>
          <w:szCs w:val="32"/>
        </w:rPr>
        <w:t>，</w:t>
      </w:r>
      <w:r>
        <w:rPr>
          <w:rFonts w:ascii="仿宋_GB2312" w:eastAsia="仿宋_GB2312"/>
          <w:color w:val="FF0000"/>
          <w:sz w:val="32"/>
          <w:szCs w:val="32"/>
        </w:rPr>
        <w:t>针对</w:t>
      </w:r>
      <w:r>
        <w:rPr>
          <w:rFonts w:ascii="仿宋_GB2312" w:eastAsia="仿宋_GB2312" w:hint="eastAsia"/>
          <w:color w:val="FF0000"/>
          <w:sz w:val="32"/>
          <w:szCs w:val="32"/>
        </w:rPr>
        <w:t>相关度不大的</w:t>
      </w:r>
      <w:r>
        <w:rPr>
          <w:rFonts w:ascii="仿宋_GB2312" w:eastAsia="仿宋_GB2312"/>
          <w:color w:val="FF0000"/>
          <w:sz w:val="32"/>
          <w:szCs w:val="32"/>
        </w:rPr>
        <w:t>专利</w:t>
      </w:r>
      <w:r>
        <w:rPr>
          <w:rFonts w:ascii="仿宋_GB2312" w:eastAsia="仿宋_GB2312" w:hint="eastAsia"/>
          <w:color w:val="FF0000"/>
          <w:sz w:val="32"/>
          <w:szCs w:val="32"/>
        </w:rPr>
        <w:t>，企业</w:t>
      </w:r>
      <w:r>
        <w:rPr>
          <w:rFonts w:ascii="仿宋_GB2312" w:eastAsia="仿宋_GB2312"/>
          <w:color w:val="FF0000"/>
          <w:sz w:val="32"/>
          <w:szCs w:val="32"/>
        </w:rPr>
        <w:t>可点击</w:t>
      </w:r>
      <w:r>
        <w:rPr>
          <w:rFonts w:ascii="仿宋_GB2312" w:eastAsia="仿宋_GB2312"/>
          <w:color w:val="FF0000"/>
          <w:sz w:val="32"/>
          <w:szCs w:val="32"/>
        </w:rPr>
        <w:t>“</w:t>
      </w:r>
      <w:r>
        <w:rPr>
          <w:rFonts w:ascii="仿宋_GB2312" w:eastAsia="仿宋_GB2312"/>
          <w:color w:val="FF0000"/>
          <w:sz w:val="32"/>
          <w:szCs w:val="32"/>
        </w:rPr>
        <w:t>我要忽略</w:t>
      </w:r>
      <w:r>
        <w:rPr>
          <w:rFonts w:ascii="仿宋_GB2312" w:eastAsia="仿宋_GB2312"/>
          <w:color w:val="FF0000"/>
          <w:sz w:val="32"/>
          <w:szCs w:val="32"/>
        </w:rPr>
        <w:t>”</w:t>
      </w:r>
      <w:r>
        <w:rPr>
          <w:rFonts w:ascii="仿宋_GB2312" w:eastAsia="仿宋_GB2312" w:hint="eastAsia"/>
          <w:color w:val="FF0000"/>
          <w:sz w:val="32"/>
          <w:szCs w:val="32"/>
        </w:rPr>
        <w:t>，</w:t>
      </w:r>
      <w:r>
        <w:rPr>
          <w:rFonts w:ascii="仿宋_GB2312" w:eastAsia="仿宋_GB2312"/>
          <w:color w:val="FF0000"/>
          <w:sz w:val="32"/>
          <w:szCs w:val="32"/>
        </w:rPr>
        <w:t>将该专利移入回收站</w:t>
      </w:r>
      <w:r>
        <w:rPr>
          <w:rFonts w:ascii="仿宋_GB2312" w:eastAsia="仿宋_GB2312" w:hint="eastAsia"/>
          <w:color w:val="FF0000"/>
          <w:sz w:val="32"/>
          <w:szCs w:val="32"/>
        </w:rPr>
        <w:t>，系统下次将不再推送该专利。</w:t>
      </w:r>
    </w:p>
    <w:p w14:paraId="66C4B5DB" w14:textId="77777777" w:rsidR="00D00204" w:rsidRDefault="00000000" w:rsidP="00317501">
      <w:pPr>
        <w:spacing w:line="360" w:lineRule="auto"/>
        <w:jc w:val="center"/>
        <w:rPr>
          <w:rFonts w:ascii="仿宋_GB2312" w:eastAsia="仿宋_GB2312"/>
          <w:color w:val="FF0000"/>
          <w:sz w:val="32"/>
          <w:szCs w:val="32"/>
        </w:rPr>
      </w:pPr>
      <w:r>
        <w:rPr>
          <w:noProof/>
        </w:rPr>
        <w:drawing>
          <wp:inline distT="0" distB="0" distL="114300" distR="114300" wp14:anchorId="55E3CE6F" wp14:editId="1F734D4C">
            <wp:extent cx="5271770" cy="1938655"/>
            <wp:effectExtent l="0" t="0" r="508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1770" cy="1938655"/>
                    </a:xfrm>
                    <a:prstGeom prst="rect">
                      <a:avLst/>
                    </a:prstGeom>
                    <a:noFill/>
                    <a:ln>
                      <a:noFill/>
                    </a:ln>
                  </pic:spPr>
                </pic:pic>
              </a:graphicData>
            </a:graphic>
          </wp:inline>
        </w:drawing>
      </w:r>
    </w:p>
    <w:p w14:paraId="238175FE" w14:textId="6F6C1A2D" w:rsidR="00D00204"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4.</w:t>
      </w:r>
      <w:r w:rsidR="00000000">
        <w:rPr>
          <w:rFonts w:ascii="仿宋_GB2312" w:eastAsia="仿宋_GB2312" w:hint="eastAsia"/>
          <w:sz w:val="32"/>
          <w:szCs w:val="32"/>
        </w:rPr>
        <w:t>建议在中小企业产业化系统中添加字段“是否参与专利评价”，能够直观看到企业评价情况。</w:t>
      </w:r>
    </w:p>
    <w:p w14:paraId="3898462C" w14:textId="3C2D9330" w:rsidR="00312A66"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t>【解决方案】省市局账号的统计功能正在开发中，预计将于9月中旬上线，届时省市局账号将能查看本辖区内企业的注册、评价等具体信息。</w:t>
      </w:r>
    </w:p>
    <w:p w14:paraId="3B747E31" w14:textId="77777777" w:rsidR="00312A66" w:rsidRDefault="00312A66">
      <w:pPr>
        <w:widowControl/>
        <w:jc w:val="left"/>
        <w:rPr>
          <w:rFonts w:ascii="仿宋_GB2312" w:eastAsia="仿宋_GB2312"/>
          <w:color w:val="FF0000"/>
          <w:sz w:val="32"/>
          <w:szCs w:val="32"/>
        </w:rPr>
      </w:pPr>
      <w:r>
        <w:rPr>
          <w:rFonts w:ascii="仿宋_GB2312" w:eastAsia="仿宋_GB2312"/>
          <w:color w:val="FF0000"/>
          <w:sz w:val="32"/>
          <w:szCs w:val="32"/>
        </w:rPr>
        <w:br w:type="page"/>
      </w:r>
    </w:p>
    <w:p w14:paraId="44C8E8F7" w14:textId="39401D74" w:rsidR="00D00204" w:rsidRPr="00312A66"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lastRenderedPageBreak/>
        <w:t>5.</w:t>
      </w:r>
      <w:r w:rsidR="00000000">
        <w:rPr>
          <w:rFonts w:ascii="仿宋_GB2312" w:eastAsia="仿宋_GB2312" w:hint="eastAsia"/>
          <w:sz w:val="32"/>
          <w:szCs w:val="32"/>
        </w:rPr>
        <w:t>建议对企业绑定的手机号给予一定提示，帮助企业快速找到绑定手机号并根据手机号快速找回账号密码。</w:t>
      </w:r>
    </w:p>
    <w:p w14:paraId="6A9E238B" w14:textId="13CA5673"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t>【解决方案】因企业账号、绑定手机号等是隐私信息，故不建议直接对外披露。若存在忘记密码等情况，可直接联系技术支持方</w:t>
      </w:r>
      <w:proofErr w:type="gramStart"/>
      <w:r>
        <w:rPr>
          <w:rFonts w:ascii="仿宋_GB2312" w:eastAsia="仿宋_GB2312" w:hint="eastAsia"/>
          <w:color w:val="FF0000"/>
          <w:sz w:val="32"/>
          <w:szCs w:val="32"/>
        </w:rPr>
        <w:t>客服微信</w:t>
      </w:r>
      <w:proofErr w:type="gramEnd"/>
      <w:r>
        <w:rPr>
          <w:rFonts w:ascii="仿宋_GB2312" w:eastAsia="仿宋_GB2312" w:hint="eastAsia"/>
          <w:color w:val="FF0000"/>
          <w:sz w:val="32"/>
          <w:szCs w:val="32"/>
        </w:rPr>
        <w:t>（微信号：</w:t>
      </w:r>
      <w:proofErr w:type="spellStart"/>
      <w:r>
        <w:rPr>
          <w:rFonts w:ascii="仿宋_GB2312" w:eastAsia="仿宋_GB2312" w:hint="eastAsia"/>
          <w:color w:val="FF0000"/>
          <w:sz w:val="32"/>
          <w:szCs w:val="32"/>
        </w:rPr>
        <w:t>patentnavi</w:t>
      </w:r>
      <w:proofErr w:type="spellEnd"/>
      <w:r>
        <w:rPr>
          <w:rFonts w:ascii="仿宋_GB2312" w:eastAsia="仿宋_GB2312" w:hint="eastAsia"/>
          <w:color w:val="FF0000"/>
          <w:sz w:val="32"/>
          <w:szCs w:val="32"/>
        </w:rPr>
        <w:t>）</w:t>
      </w:r>
      <w:r>
        <w:rPr>
          <w:rFonts w:ascii="仿宋_GB2312" w:eastAsia="仿宋_GB2312"/>
          <w:color w:val="FF0000"/>
          <w:sz w:val="32"/>
          <w:szCs w:val="32"/>
        </w:rPr>
        <w:t>或电话</w:t>
      </w:r>
      <w:r>
        <w:rPr>
          <w:rFonts w:ascii="仿宋_GB2312" w:eastAsia="仿宋_GB2312" w:hint="eastAsia"/>
          <w:color w:val="FF0000"/>
          <w:sz w:val="32"/>
          <w:szCs w:val="32"/>
        </w:rPr>
        <w:t>咨询（400-0062-162），在确认身份后进行处理。</w:t>
      </w:r>
    </w:p>
    <w:p w14:paraId="4FC68734" w14:textId="1B874DF0" w:rsidR="00D00204" w:rsidRDefault="00312A66" w:rsidP="00312A66">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6.</w:t>
      </w:r>
      <w:r w:rsidR="00000000">
        <w:rPr>
          <w:rFonts w:ascii="仿宋_GB2312" w:eastAsia="仿宋_GB2312" w:hint="eastAsia"/>
          <w:sz w:val="32"/>
          <w:szCs w:val="32"/>
        </w:rPr>
        <w:t>地方局账号和企业账号页面相差巨大，无法为企业提供有效指导，建议为地方局提供虚拟企业账号。</w:t>
      </w:r>
    </w:p>
    <w:p w14:paraId="6EE791F9" w14:textId="48318DFF"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color w:val="FF0000"/>
          <w:sz w:val="32"/>
          <w:szCs w:val="32"/>
        </w:rPr>
        <w:t>【</w:t>
      </w:r>
      <w:r>
        <w:rPr>
          <w:rFonts w:ascii="仿宋_GB2312" w:eastAsia="仿宋_GB2312" w:hint="eastAsia"/>
          <w:color w:val="FF0000"/>
          <w:sz w:val="32"/>
          <w:szCs w:val="32"/>
        </w:rPr>
        <w:t>解决方案</w:t>
      </w:r>
      <w:r>
        <w:rPr>
          <w:rFonts w:ascii="仿宋_GB2312" w:eastAsia="仿宋_GB2312"/>
          <w:color w:val="FF0000"/>
          <w:sz w:val="32"/>
          <w:szCs w:val="32"/>
        </w:rPr>
        <w:t>】</w:t>
      </w:r>
      <w:r>
        <w:rPr>
          <w:rFonts w:ascii="仿宋_GB2312" w:eastAsia="仿宋_GB2312" w:hint="eastAsia"/>
          <w:color w:val="FF0000"/>
          <w:sz w:val="32"/>
          <w:szCs w:val="32"/>
        </w:rPr>
        <w:t>企业必须要绑定真实企业名称才可开设企业账号，目前没有虚拟企业账号的设置。</w:t>
      </w:r>
      <w:r>
        <w:rPr>
          <w:rFonts w:ascii="仿宋_GB2312" w:eastAsia="仿宋_GB2312"/>
          <w:color w:val="FF0000"/>
          <w:sz w:val="32"/>
          <w:szCs w:val="32"/>
        </w:rPr>
        <w:t>建议地方局可</w:t>
      </w:r>
      <w:r>
        <w:rPr>
          <w:rFonts w:ascii="仿宋_GB2312" w:eastAsia="仿宋_GB2312" w:hint="eastAsia"/>
          <w:color w:val="FF0000"/>
          <w:sz w:val="32"/>
          <w:szCs w:val="32"/>
        </w:rPr>
        <w:t>为企业推送《</w:t>
      </w:r>
      <w:r>
        <w:rPr>
          <w:rFonts w:ascii="仿宋_GB2312" w:eastAsia="仿宋_GB2312"/>
          <w:color w:val="FF0000"/>
          <w:sz w:val="32"/>
          <w:szCs w:val="32"/>
        </w:rPr>
        <w:t>企业</w:t>
      </w:r>
      <w:r>
        <w:rPr>
          <w:rFonts w:ascii="仿宋_GB2312" w:eastAsia="仿宋_GB2312" w:hint="eastAsia"/>
          <w:color w:val="FF0000"/>
          <w:sz w:val="32"/>
          <w:szCs w:val="32"/>
        </w:rPr>
        <w:t>端</w:t>
      </w:r>
      <w:r>
        <w:rPr>
          <w:rFonts w:ascii="仿宋_GB2312" w:eastAsia="仿宋_GB2312"/>
          <w:color w:val="FF0000"/>
          <w:sz w:val="32"/>
          <w:szCs w:val="32"/>
        </w:rPr>
        <w:t>用户手册</w:t>
      </w:r>
      <w:r>
        <w:rPr>
          <w:rFonts w:ascii="仿宋_GB2312" w:eastAsia="仿宋_GB2312" w:hint="eastAsia"/>
          <w:color w:val="FF0000"/>
          <w:sz w:val="32"/>
          <w:szCs w:val="32"/>
        </w:rPr>
        <w:t>》</w:t>
      </w:r>
      <w:r>
        <w:rPr>
          <w:rFonts w:ascii="仿宋_GB2312" w:eastAsia="仿宋_GB2312"/>
          <w:color w:val="FF0000"/>
          <w:sz w:val="32"/>
          <w:szCs w:val="32"/>
        </w:rPr>
        <w:t>，或让企业直接联系</w:t>
      </w:r>
      <w:r>
        <w:rPr>
          <w:rFonts w:ascii="仿宋_GB2312" w:eastAsia="仿宋_GB2312" w:hint="eastAsia"/>
          <w:color w:val="FF0000"/>
          <w:sz w:val="32"/>
          <w:szCs w:val="32"/>
        </w:rPr>
        <w:t>技术支持方</w:t>
      </w:r>
      <w:proofErr w:type="gramStart"/>
      <w:r>
        <w:rPr>
          <w:rFonts w:ascii="仿宋_GB2312" w:eastAsia="仿宋_GB2312" w:hint="eastAsia"/>
          <w:color w:val="FF0000"/>
          <w:sz w:val="32"/>
          <w:szCs w:val="32"/>
        </w:rPr>
        <w:t>客服微信</w:t>
      </w:r>
      <w:proofErr w:type="gramEnd"/>
      <w:r>
        <w:rPr>
          <w:rFonts w:ascii="仿宋_GB2312" w:eastAsia="仿宋_GB2312" w:hint="eastAsia"/>
          <w:color w:val="FF0000"/>
          <w:sz w:val="32"/>
          <w:szCs w:val="32"/>
        </w:rPr>
        <w:t>（微信号：</w:t>
      </w:r>
      <w:proofErr w:type="spellStart"/>
      <w:r>
        <w:rPr>
          <w:rFonts w:ascii="仿宋_GB2312" w:eastAsia="仿宋_GB2312" w:hint="eastAsia"/>
          <w:color w:val="FF0000"/>
          <w:sz w:val="32"/>
          <w:szCs w:val="32"/>
        </w:rPr>
        <w:t>patentnavi</w:t>
      </w:r>
      <w:proofErr w:type="spellEnd"/>
      <w:r>
        <w:rPr>
          <w:rFonts w:ascii="仿宋_GB2312" w:eastAsia="仿宋_GB2312" w:hint="eastAsia"/>
          <w:color w:val="FF0000"/>
          <w:sz w:val="32"/>
          <w:szCs w:val="32"/>
        </w:rPr>
        <w:t>）</w:t>
      </w:r>
      <w:r>
        <w:rPr>
          <w:rFonts w:ascii="仿宋_GB2312" w:eastAsia="仿宋_GB2312"/>
          <w:color w:val="FF0000"/>
          <w:sz w:val="32"/>
          <w:szCs w:val="32"/>
        </w:rPr>
        <w:t>或电话</w:t>
      </w:r>
      <w:r>
        <w:rPr>
          <w:rFonts w:ascii="仿宋_GB2312" w:eastAsia="仿宋_GB2312" w:hint="eastAsia"/>
          <w:color w:val="FF0000"/>
          <w:sz w:val="32"/>
          <w:szCs w:val="32"/>
        </w:rPr>
        <w:t>咨询（400-0062-162）</w:t>
      </w:r>
      <w:r>
        <w:rPr>
          <w:rFonts w:ascii="仿宋_GB2312" w:eastAsia="仿宋_GB2312"/>
          <w:color w:val="FF0000"/>
          <w:sz w:val="32"/>
          <w:szCs w:val="32"/>
        </w:rPr>
        <w:t>获取</w:t>
      </w:r>
      <w:r>
        <w:rPr>
          <w:rFonts w:ascii="仿宋_GB2312" w:eastAsia="仿宋_GB2312" w:hint="eastAsia"/>
          <w:color w:val="FF0000"/>
          <w:sz w:val="32"/>
          <w:szCs w:val="32"/>
        </w:rPr>
        <w:t>帮助。另外，近期，运用促进司已制作盘活系统企业</w:t>
      </w:r>
      <w:proofErr w:type="gramStart"/>
      <w:r>
        <w:rPr>
          <w:rFonts w:ascii="仿宋_GB2312" w:eastAsia="仿宋_GB2312" w:hint="eastAsia"/>
          <w:color w:val="FF0000"/>
          <w:sz w:val="32"/>
          <w:szCs w:val="32"/>
        </w:rPr>
        <w:t>端操作</w:t>
      </w:r>
      <w:proofErr w:type="gramEnd"/>
      <w:r>
        <w:rPr>
          <w:rFonts w:ascii="仿宋_GB2312" w:eastAsia="仿宋_GB2312" w:hint="eastAsia"/>
          <w:color w:val="FF0000"/>
          <w:sz w:val="32"/>
          <w:szCs w:val="32"/>
        </w:rPr>
        <w:t>指引（PPT及视频解说），后期将提供给地方。</w:t>
      </w:r>
    </w:p>
    <w:p w14:paraId="44D801EE" w14:textId="4E00B857" w:rsidR="00D00204" w:rsidRDefault="00000000" w:rsidP="00317501">
      <w:pPr>
        <w:spacing w:line="360" w:lineRule="auto"/>
        <w:jc w:val="center"/>
        <w:rPr>
          <w:noProof/>
        </w:rPr>
      </w:pPr>
      <w:r>
        <w:rPr>
          <w:noProof/>
        </w:rPr>
        <w:drawing>
          <wp:inline distT="0" distB="0" distL="114300" distR="114300" wp14:anchorId="25690F56" wp14:editId="4A7E2EF5">
            <wp:extent cx="5270500" cy="2948305"/>
            <wp:effectExtent l="0" t="0" r="6350" b="4445"/>
            <wp:docPr id="6" name="图片 6" descr="fd0deb94d36c431ec2b6131d4067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d0deb94d36c431ec2b6131d406710b"/>
                    <pic:cNvPicPr>
                      <a:picLocks noChangeAspect="1"/>
                    </pic:cNvPicPr>
                  </pic:nvPicPr>
                  <pic:blipFill>
                    <a:blip r:embed="rId8"/>
                    <a:stretch>
                      <a:fillRect/>
                    </a:stretch>
                  </pic:blipFill>
                  <pic:spPr>
                    <a:xfrm>
                      <a:off x="0" y="0"/>
                      <a:ext cx="5270500" cy="2948305"/>
                    </a:xfrm>
                    <a:prstGeom prst="rect">
                      <a:avLst/>
                    </a:prstGeom>
                  </pic:spPr>
                </pic:pic>
              </a:graphicData>
            </a:graphic>
          </wp:inline>
        </w:drawing>
      </w:r>
    </w:p>
    <w:p w14:paraId="2055763D" w14:textId="77777777" w:rsidR="00312A66" w:rsidRDefault="00312A66">
      <w:pPr>
        <w:widowControl/>
        <w:jc w:val="left"/>
        <w:rPr>
          <w:rFonts w:ascii="黑体" w:eastAsia="黑体" w:hAnsi="黑体"/>
          <w:sz w:val="32"/>
          <w:szCs w:val="32"/>
        </w:rPr>
      </w:pPr>
      <w:r>
        <w:rPr>
          <w:rFonts w:ascii="黑体" w:eastAsia="黑体" w:hAnsi="黑体"/>
          <w:sz w:val="32"/>
          <w:szCs w:val="32"/>
        </w:rPr>
        <w:br w:type="page"/>
      </w:r>
    </w:p>
    <w:p w14:paraId="2DCEE6B2" w14:textId="7F19EAE6" w:rsidR="00D00204" w:rsidRDefault="00000000" w:rsidP="00BE515C">
      <w:pPr>
        <w:spacing w:line="360" w:lineRule="auto"/>
        <w:ind w:firstLineChars="200" w:firstLine="640"/>
        <w:jc w:val="left"/>
        <w:rPr>
          <w:rFonts w:ascii="黑体" w:eastAsia="黑体" w:hAnsi="黑体"/>
          <w:sz w:val="32"/>
          <w:szCs w:val="32"/>
        </w:rPr>
      </w:pPr>
      <w:r>
        <w:rPr>
          <w:rFonts w:ascii="黑体" w:eastAsia="黑体" w:hAnsi="黑体" w:hint="eastAsia"/>
          <w:sz w:val="32"/>
          <w:szCs w:val="32"/>
        </w:rPr>
        <w:lastRenderedPageBreak/>
        <w:t>二、操作使用培训指导</w:t>
      </w:r>
    </w:p>
    <w:p w14:paraId="75750F55" w14:textId="2B15796C" w:rsidR="00D00204"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7.</w:t>
      </w:r>
      <w:r w:rsidR="00000000">
        <w:rPr>
          <w:rFonts w:ascii="仿宋_GB2312" w:eastAsia="仿宋_GB2312" w:hint="eastAsia"/>
          <w:sz w:val="32"/>
          <w:szCs w:val="32"/>
        </w:rPr>
        <w:t>需要专利盘活系统的企业版系统操作手册，企业用户手册与最新系统不相符，建议尽快制作企业</w:t>
      </w:r>
      <w:proofErr w:type="gramStart"/>
      <w:r w:rsidR="00000000">
        <w:rPr>
          <w:rFonts w:ascii="仿宋_GB2312" w:eastAsia="仿宋_GB2312" w:hint="eastAsia"/>
          <w:sz w:val="32"/>
          <w:szCs w:val="32"/>
        </w:rPr>
        <w:t>端用户</w:t>
      </w:r>
      <w:proofErr w:type="gramEnd"/>
      <w:r w:rsidR="00000000">
        <w:rPr>
          <w:rFonts w:ascii="仿宋_GB2312" w:eastAsia="仿宋_GB2312" w:hint="eastAsia"/>
          <w:sz w:val="32"/>
          <w:szCs w:val="32"/>
        </w:rPr>
        <w:t>操作手册，并持续更新。</w:t>
      </w:r>
    </w:p>
    <w:p w14:paraId="26DA1376" w14:textId="12E74C53"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color w:val="FF0000"/>
          <w:sz w:val="32"/>
          <w:szCs w:val="32"/>
        </w:rPr>
        <w:t>【</w:t>
      </w:r>
      <w:r>
        <w:rPr>
          <w:rFonts w:ascii="仿宋_GB2312" w:eastAsia="仿宋_GB2312" w:hint="eastAsia"/>
          <w:color w:val="FF0000"/>
          <w:sz w:val="32"/>
          <w:szCs w:val="32"/>
        </w:rPr>
        <w:t>解决方案</w:t>
      </w:r>
      <w:r>
        <w:rPr>
          <w:rFonts w:ascii="仿宋_GB2312" w:eastAsia="仿宋_GB2312"/>
          <w:color w:val="FF0000"/>
          <w:sz w:val="32"/>
          <w:szCs w:val="32"/>
        </w:rPr>
        <w:t>】目前已根据最新内容调整用户操作手册</w:t>
      </w:r>
      <w:r>
        <w:rPr>
          <w:rFonts w:ascii="仿宋_GB2312" w:eastAsia="仿宋_GB2312" w:hint="eastAsia"/>
          <w:color w:val="FF0000"/>
          <w:sz w:val="32"/>
          <w:szCs w:val="32"/>
        </w:rPr>
        <w:t>，</w:t>
      </w:r>
      <w:r>
        <w:rPr>
          <w:rFonts w:ascii="仿宋_GB2312" w:eastAsia="仿宋_GB2312"/>
          <w:color w:val="FF0000"/>
          <w:sz w:val="32"/>
          <w:szCs w:val="32"/>
        </w:rPr>
        <w:t>并</w:t>
      </w:r>
      <w:r>
        <w:rPr>
          <w:rFonts w:ascii="仿宋_GB2312" w:eastAsia="仿宋_GB2312" w:hint="eastAsia"/>
          <w:color w:val="FF0000"/>
          <w:sz w:val="32"/>
          <w:szCs w:val="32"/>
        </w:rPr>
        <w:t>设置</w:t>
      </w:r>
      <w:r>
        <w:rPr>
          <w:rFonts w:ascii="仿宋_GB2312" w:eastAsia="仿宋_GB2312"/>
          <w:color w:val="FF0000"/>
          <w:sz w:val="32"/>
          <w:szCs w:val="32"/>
        </w:rPr>
        <w:t>在系统</w:t>
      </w:r>
      <w:r>
        <w:rPr>
          <w:rFonts w:ascii="仿宋_GB2312" w:eastAsia="仿宋_GB2312" w:hint="eastAsia"/>
          <w:color w:val="FF0000"/>
          <w:sz w:val="32"/>
          <w:szCs w:val="32"/>
        </w:rPr>
        <w:t>页面（如下图所示）</w:t>
      </w:r>
      <w:r>
        <w:rPr>
          <w:rFonts w:ascii="仿宋_GB2312" w:eastAsia="仿宋_GB2312"/>
          <w:color w:val="FF0000"/>
          <w:sz w:val="32"/>
          <w:szCs w:val="32"/>
        </w:rPr>
        <w:t>，用户可重新下载获取。</w:t>
      </w:r>
      <w:r>
        <w:rPr>
          <w:rFonts w:ascii="仿宋_GB2312" w:eastAsia="仿宋_GB2312" w:hint="eastAsia"/>
          <w:color w:val="FF0000"/>
          <w:sz w:val="32"/>
          <w:szCs w:val="32"/>
        </w:rPr>
        <w:t>另外，运用促进司已制作盘活系统企业</w:t>
      </w:r>
      <w:proofErr w:type="gramStart"/>
      <w:r>
        <w:rPr>
          <w:rFonts w:ascii="仿宋_GB2312" w:eastAsia="仿宋_GB2312" w:hint="eastAsia"/>
          <w:color w:val="FF0000"/>
          <w:sz w:val="32"/>
          <w:szCs w:val="32"/>
        </w:rPr>
        <w:t>端操作</w:t>
      </w:r>
      <w:proofErr w:type="gramEnd"/>
      <w:r>
        <w:rPr>
          <w:rFonts w:ascii="仿宋_GB2312" w:eastAsia="仿宋_GB2312" w:hint="eastAsia"/>
          <w:color w:val="FF0000"/>
          <w:sz w:val="32"/>
          <w:szCs w:val="32"/>
        </w:rPr>
        <w:t>指引（PPT及视频解说），近期将上线国家局网站，提供下载服务，并提供给地方。</w:t>
      </w:r>
    </w:p>
    <w:p w14:paraId="172958C8" w14:textId="77777777" w:rsidR="00D00204" w:rsidRPr="00317501" w:rsidRDefault="00000000" w:rsidP="00317501">
      <w:pPr>
        <w:spacing w:line="360" w:lineRule="auto"/>
        <w:jc w:val="center"/>
        <w:rPr>
          <w:noProof/>
        </w:rPr>
      </w:pPr>
      <w:r>
        <w:rPr>
          <w:noProof/>
        </w:rPr>
        <w:drawing>
          <wp:inline distT="0" distB="0" distL="114300" distR="114300" wp14:anchorId="4C0AE0F8" wp14:editId="5865644E">
            <wp:extent cx="5264785" cy="2458720"/>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4785" cy="2458720"/>
                    </a:xfrm>
                    <a:prstGeom prst="rect">
                      <a:avLst/>
                    </a:prstGeom>
                    <a:noFill/>
                    <a:ln>
                      <a:noFill/>
                    </a:ln>
                  </pic:spPr>
                </pic:pic>
              </a:graphicData>
            </a:graphic>
          </wp:inline>
        </w:drawing>
      </w:r>
    </w:p>
    <w:p w14:paraId="283FAC00" w14:textId="1C65DFF2" w:rsidR="00D00204"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8.</w:t>
      </w:r>
      <w:r w:rsidR="00000000">
        <w:rPr>
          <w:rFonts w:ascii="仿宋_GB2312" w:eastAsia="仿宋_GB2312" w:hint="eastAsia"/>
          <w:sz w:val="32"/>
          <w:szCs w:val="32"/>
        </w:rPr>
        <w:t>希望国家局组织一次系统培训，让省局先掌握情况，回答企业问题，提高效率。</w:t>
      </w:r>
    </w:p>
    <w:p w14:paraId="2DB65072" w14:textId="16DB72DD" w:rsidR="00312A66"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color w:val="FF0000"/>
          <w:sz w:val="32"/>
          <w:szCs w:val="32"/>
        </w:rPr>
        <w:t>【</w:t>
      </w:r>
      <w:r>
        <w:rPr>
          <w:rFonts w:ascii="仿宋_GB2312" w:eastAsia="仿宋_GB2312" w:hint="eastAsia"/>
          <w:color w:val="FF0000"/>
          <w:sz w:val="32"/>
          <w:szCs w:val="32"/>
        </w:rPr>
        <w:t>解决方案</w:t>
      </w:r>
      <w:r>
        <w:rPr>
          <w:rFonts w:ascii="仿宋_GB2312" w:eastAsia="仿宋_GB2312"/>
          <w:color w:val="FF0000"/>
          <w:sz w:val="32"/>
          <w:szCs w:val="32"/>
        </w:rPr>
        <w:t>】</w:t>
      </w:r>
      <w:r>
        <w:rPr>
          <w:rFonts w:ascii="仿宋_GB2312" w:eastAsia="仿宋_GB2312" w:hint="eastAsia"/>
          <w:color w:val="FF0000"/>
          <w:sz w:val="32"/>
          <w:szCs w:val="32"/>
        </w:rPr>
        <w:t>经与中国知识产权培训中心沟通，目前已在国家局组织的面向省局等各个培训班中，均加入盘活系统操作的培训课程。</w:t>
      </w:r>
    </w:p>
    <w:p w14:paraId="7BD239BC" w14:textId="77777777" w:rsidR="00312A66" w:rsidRDefault="00312A66">
      <w:pPr>
        <w:widowControl/>
        <w:jc w:val="left"/>
        <w:rPr>
          <w:rFonts w:ascii="仿宋_GB2312" w:eastAsia="仿宋_GB2312"/>
          <w:color w:val="FF0000"/>
          <w:sz w:val="32"/>
          <w:szCs w:val="32"/>
        </w:rPr>
      </w:pPr>
      <w:r>
        <w:rPr>
          <w:rFonts w:ascii="仿宋_GB2312" w:eastAsia="仿宋_GB2312"/>
          <w:color w:val="FF0000"/>
          <w:sz w:val="32"/>
          <w:szCs w:val="32"/>
        </w:rPr>
        <w:br w:type="page"/>
      </w:r>
    </w:p>
    <w:p w14:paraId="4638F417" w14:textId="737B7822" w:rsidR="00D00204"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lastRenderedPageBreak/>
        <w:t>9.</w:t>
      </w:r>
      <w:r w:rsidR="00000000">
        <w:rPr>
          <w:rFonts w:ascii="仿宋_GB2312" w:eastAsia="仿宋_GB2312" w:hint="eastAsia"/>
          <w:sz w:val="32"/>
          <w:szCs w:val="32"/>
        </w:rPr>
        <w:t>希望国家局发正式通知，明确工作内容和企业数量。</w:t>
      </w:r>
    </w:p>
    <w:p w14:paraId="11F8E58F" w14:textId="77777777"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color w:val="FF0000"/>
          <w:sz w:val="32"/>
          <w:szCs w:val="32"/>
        </w:rPr>
        <w:t>【</w:t>
      </w:r>
      <w:r>
        <w:rPr>
          <w:rFonts w:ascii="仿宋_GB2312" w:eastAsia="仿宋_GB2312" w:hint="eastAsia"/>
          <w:color w:val="FF0000"/>
          <w:sz w:val="32"/>
          <w:szCs w:val="32"/>
        </w:rPr>
        <w:t>解决方案</w:t>
      </w:r>
      <w:r>
        <w:rPr>
          <w:rFonts w:ascii="仿宋_GB2312" w:eastAsia="仿宋_GB2312"/>
          <w:color w:val="FF0000"/>
          <w:sz w:val="32"/>
          <w:szCs w:val="32"/>
        </w:rPr>
        <w:t>】</w:t>
      </w:r>
      <w:r>
        <w:rPr>
          <w:rFonts w:ascii="仿宋_GB2312" w:eastAsia="仿宋_GB2312" w:hint="eastAsia"/>
          <w:color w:val="FF0000"/>
          <w:sz w:val="32"/>
          <w:szCs w:val="32"/>
        </w:rPr>
        <w:t>近期，国家知识产权局将联合教育部等部门印发《关于加快推进高校和科研机构存量专利推广转化工作有关事项的通知》，明确下阶段盘活工作要求。</w:t>
      </w:r>
    </w:p>
    <w:p w14:paraId="148B5234" w14:textId="77777777" w:rsidR="00D00204" w:rsidRDefault="00000000" w:rsidP="00BE515C">
      <w:pPr>
        <w:spacing w:line="360" w:lineRule="auto"/>
        <w:ind w:firstLineChars="200" w:firstLine="640"/>
        <w:jc w:val="left"/>
        <w:rPr>
          <w:rFonts w:ascii="黑体" w:eastAsia="黑体" w:hAnsi="黑体"/>
          <w:sz w:val="32"/>
          <w:szCs w:val="32"/>
        </w:rPr>
      </w:pPr>
      <w:r>
        <w:rPr>
          <w:rFonts w:ascii="黑体" w:eastAsia="黑体" w:hAnsi="黑体" w:hint="eastAsia"/>
          <w:sz w:val="32"/>
          <w:szCs w:val="32"/>
        </w:rPr>
        <w:t>三、加强系统服务能力</w:t>
      </w:r>
    </w:p>
    <w:p w14:paraId="3FDD51A8" w14:textId="201C9D81" w:rsidR="00D00204"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10.</w:t>
      </w:r>
      <w:r w:rsidR="00000000">
        <w:rPr>
          <w:rFonts w:ascii="仿宋_GB2312" w:eastAsia="仿宋_GB2312" w:hint="eastAsia"/>
          <w:sz w:val="32"/>
          <w:szCs w:val="32"/>
        </w:rPr>
        <w:t>希望平台技术人员入群，及时指导。</w:t>
      </w:r>
    </w:p>
    <w:p w14:paraId="28927FC9" w14:textId="77777777"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t>【解决方案】</w:t>
      </w:r>
      <w:r>
        <w:rPr>
          <w:rFonts w:ascii="仿宋_GB2312" w:eastAsia="仿宋_GB2312"/>
          <w:color w:val="FF0000"/>
          <w:sz w:val="32"/>
          <w:szCs w:val="32"/>
        </w:rPr>
        <w:t>因平台</w:t>
      </w:r>
      <w:r>
        <w:rPr>
          <w:rFonts w:ascii="仿宋_GB2312" w:eastAsia="仿宋_GB2312" w:hint="eastAsia"/>
          <w:color w:val="FF0000"/>
          <w:sz w:val="32"/>
          <w:szCs w:val="32"/>
        </w:rPr>
        <w:t>需</w:t>
      </w:r>
      <w:r>
        <w:rPr>
          <w:rFonts w:ascii="仿宋_GB2312" w:eastAsia="仿宋_GB2312"/>
          <w:color w:val="FF0000"/>
          <w:sz w:val="32"/>
          <w:szCs w:val="32"/>
        </w:rPr>
        <w:t>针对实名认证企业进行指导，同时在指导过程中需要获取企业账号密码等隐私信息，</w:t>
      </w:r>
      <w:r>
        <w:rPr>
          <w:rFonts w:ascii="仿宋_GB2312" w:eastAsia="仿宋_GB2312" w:hint="eastAsia"/>
          <w:color w:val="FF0000"/>
          <w:sz w:val="32"/>
          <w:szCs w:val="32"/>
        </w:rPr>
        <w:t>在群中沟通易造成信息泄露等情况。因此，</w:t>
      </w:r>
      <w:r>
        <w:rPr>
          <w:rFonts w:ascii="仿宋_GB2312" w:eastAsia="仿宋_GB2312"/>
          <w:color w:val="FF0000"/>
          <w:sz w:val="32"/>
          <w:szCs w:val="32"/>
        </w:rPr>
        <w:t>建议企业可直接添加</w:t>
      </w:r>
      <w:r>
        <w:rPr>
          <w:rFonts w:ascii="仿宋_GB2312" w:eastAsia="仿宋_GB2312" w:hint="eastAsia"/>
          <w:color w:val="FF0000"/>
          <w:sz w:val="32"/>
          <w:szCs w:val="32"/>
        </w:rPr>
        <w:t>技术支持方</w:t>
      </w:r>
      <w:proofErr w:type="gramStart"/>
      <w:r>
        <w:rPr>
          <w:rFonts w:ascii="仿宋_GB2312" w:eastAsia="仿宋_GB2312" w:hint="eastAsia"/>
          <w:color w:val="FF0000"/>
          <w:sz w:val="32"/>
          <w:szCs w:val="32"/>
        </w:rPr>
        <w:t>客服微信</w:t>
      </w:r>
      <w:proofErr w:type="gramEnd"/>
      <w:r>
        <w:rPr>
          <w:rFonts w:ascii="仿宋_GB2312" w:eastAsia="仿宋_GB2312" w:hint="eastAsia"/>
          <w:color w:val="FF0000"/>
          <w:sz w:val="32"/>
          <w:szCs w:val="32"/>
        </w:rPr>
        <w:t>（微信号：</w:t>
      </w:r>
      <w:proofErr w:type="spellStart"/>
      <w:r>
        <w:rPr>
          <w:rFonts w:ascii="仿宋_GB2312" w:eastAsia="仿宋_GB2312" w:hint="eastAsia"/>
          <w:color w:val="FF0000"/>
          <w:sz w:val="32"/>
          <w:szCs w:val="32"/>
        </w:rPr>
        <w:t>patentnavi</w:t>
      </w:r>
      <w:proofErr w:type="spellEnd"/>
      <w:r>
        <w:rPr>
          <w:rFonts w:ascii="仿宋_GB2312" w:eastAsia="仿宋_GB2312" w:hint="eastAsia"/>
          <w:color w:val="FF0000"/>
          <w:sz w:val="32"/>
          <w:szCs w:val="32"/>
        </w:rPr>
        <w:t>）</w:t>
      </w:r>
      <w:r>
        <w:rPr>
          <w:rFonts w:ascii="仿宋_GB2312" w:eastAsia="仿宋_GB2312"/>
          <w:color w:val="FF0000"/>
          <w:sz w:val="32"/>
          <w:szCs w:val="32"/>
        </w:rPr>
        <w:t>或电话</w:t>
      </w:r>
      <w:r>
        <w:rPr>
          <w:rFonts w:ascii="仿宋_GB2312" w:eastAsia="仿宋_GB2312" w:hint="eastAsia"/>
          <w:color w:val="FF0000"/>
          <w:sz w:val="32"/>
          <w:szCs w:val="32"/>
        </w:rPr>
        <w:t>咨询（400-0062-162）或联系客服邮箱（</w:t>
      </w:r>
      <w:r>
        <w:rPr>
          <w:rFonts w:ascii="仿宋_GB2312" w:eastAsia="仿宋_GB2312"/>
          <w:color w:val="FF0000"/>
          <w:sz w:val="32"/>
          <w:szCs w:val="32"/>
        </w:rPr>
        <w:t>patentnavi@ppac.org.cn</w:t>
      </w:r>
      <w:r>
        <w:rPr>
          <w:rFonts w:ascii="仿宋_GB2312" w:eastAsia="仿宋_GB2312" w:hint="eastAsia"/>
          <w:color w:val="FF0000"/>
          <w:sz w:val="32"/>
          <w:szCs w:val="32"/>
          <w:lang w:val="en"/>
        </w:rPr>
        <w:t>；</w:t>
      </w:r>
      <w:r>
        <w:fldChar w:fldCharType="begin"/>
      </w:r>
      <w:r>
        <w:instrText xml:space="preserve"> HYPERLINK "mailto:service@linkinip.com" </w:instrText>
      </w:r>
      <w:r>
        <w:fldChar w:fldCharType="separate"/>
      </w:r>
      <w:r>
        <w:rPr>
          <w:rFonts w:ascii="仿宋_GB2312" w:eastAsia="仿宋_GB2312"/>
          <w:color w:val="FF0000"/>
          <w:sz w:val="32"/>
          <w:szCs w:val="32"/>
          <w:lang w:val="en"/>
        </w:rPr>
        <w:t>service@linkinip.com</w:t>
      </w:r>
      <w:r>
        <w:rPr>
          <w:rFonts w:ascii="仿宋_GB2312" w:eastAsia="仿宋_GB2312"/>
          <w:color w:val="FF0000"/>
          <w:sz w:val="32"/>
          <w:szCs w:val="32"/>
          <w:lang w:val="en"/>
        </w:rPr>
        <w:fldChar w:fldCharType="end"/>
      </w:r>
      <w:r>
        <w:rPr>
          <w:rFonts w:ascii="仿宋_GB2312" w:eastAsia="仿宋_GB2312" w:hint="eastAsia"/>
          <w:color w:val="FF0000"/>
          <w:sz w:val="32"/>
          <w:szCs w:val="32"/>
        </w:rPr>
        <w:t>）</w:t>
      </w:r>
      <w:r>
        <w:rPr>
          <w:rFonts w:ascii="仿宋_GB2312" w:eastAsia="仿宋_GB2312"/>
          <w:color w:val="FF0000"/>
          <w:sz w:val="32"/>
          <w:szCs w:val="32"/>
        </w:rPr>
        <w:t>获取</w:t>
      </w:r>
      <w:r>
        <w:rPr>
          <w:rFonts w:ascii="仿宋_GB2312" w:eastAsia="仿宋_GB2312" w:hint="eastAsia"/>
          <w:color w:val="FF0000"/>
          <w:sz w:val="32"/>
          <w:szCs w:val="32"/>
        </w:rPr>
        <w:t>帮助。</w:t>
      </w:r>
      <w:r>
        <w:rPr>
          <w:rFonts w:ascii="仿宋_GB2312" w:eastAsia="仿宋_GB2312" w:hint="eastAsia"/>
          <w:color w:val="FF0000"/>
          <w:sz w:val="32"/>
          <w:szCs w:val="32"/>
        </w:rPr>
        <w:tab/>
      </w:r>
    </w:p>
    <w:p w14:paraId="1C79EE95" w14:textId="3CE77A27" w:rsidR="00D00204" w:rsidRDefault="00312A66" w:rsidP="00312A66">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11.</w:t>
      </w:r>
      <w:r w:rsidR="00000000">
        <w:rPr>
          <w:rFonts w:ascii="仿宋_GB2312" w:eastAsia="仿宋_GB2312" w:hint="eastAsia"/>
          <w:sz w:val="32"/>
          <w:szCs w:val="32"/>
        </w:rPr>
        <w:t>服务电话一直占线，效率低。</w:t>
      </w:r>
    </w:p>
    <w:p w14:paraId="0CC28733" w14:textId="77777777"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color w:val="FF0000"/>
          <w:sz w:val="32"/>
          <w:szCs w:val="32"/>
        </w:rPr>
        <w:t>【</w:t>
      </w:r>
      <w:r>
        <w:rPr>
          <w:rFonts w:ascii="仿宋_GB2312" w:eastAsia="仿宋_GB2312" w:hint="eastAsia"/>
          <w:color w:val="FF0000"/>
          <w:sz w:val="32"/>
          <w:szCs w:val="32"/>
        </w:rPr>
        <w:t>原因分析</w:t>
      </w:r>
      <w:r>
        <w:rPr>
          <w:rFonts w:ascii="仿宋_GB2312" w:eastAsia="仿宋_GB2312"/>
          <w:color w:val="FF0000"/>
          <w:sz w:val="32"/>
          <w:szCs w:val="32"/>
        </w:rPr>
        <w:t>】目前咨询人数较多，</w:t>
      </w:r>
      <w:r>
        <w:rPr>
          <w:rFonts w:ascii="仿宋_GB2312" w:eastAsia="仿宋_GB2312" w:hint="eastAsia"/>
          <w:color w:val="FF0000"/>
          <w:sz w:val="32"/>
          <w:szCs w:val="32"/>
        </w:rPr>
        <w:t>可能造成服务电话占线等问题。</w:t>
      </w:r>
    </w:p>
    <w:p w14:paraId="1DC9646E" w14:textId="3AAA4AB2" w:rsidR="00312A66"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t>【解决方案】</w:t>
      </w:r>
      <w:r>
        <w:rPr>
          <w:rFonts w:ascii="仿宋_GB2312" w:eastAsia="仿宋_GB2312"/>
          <w:color w:val="FF0000"/>
          <w:sz w:val="32"/>
          <w:szCs w:val="32"/>
        </w:rPr>
        <w:t>建议企业可直接添加</w:t>
      </w:r>
      <w:r>
        <w:rPr>
          <w:rFonts w:ascii="仿宋_GB2312" w:eastAsia="仿宋_GB2312" w:hint="eastAsia"/>
          <w:color w:val="FF0000"/>
          <w:sz w:val="32"/>
          <w:szCs w:val="32"/>
        </w:rPr>
        <w:t>技术支持方</w:t>
      </w:r>
      <w:proofErr w:type="gramStart"/>
      <w:r>
        <w:rPr>
          <w:rFonts w:ascii="仿宋_GB2312" w:eastAsia="仿宋_GB2312" w:hint="eastAsia"/>
          <w:color w:val="FF0000"/>
          <w:sz w:val="32"/>
          <w:szCs w:val="32"/>
        </w:rPr>
        <w:t>客服微信</w:t>
      </w:r>
      <w:proofErr w:type="gramEnd"/>
      <w:r>
        <w:rPr>
          <w:rFonts w:ascii="仿宋_GB2312" w:eastAsia="仿宋_GB2312" w:hint="eastAsia"/>
          <w:color w:val="FF0000"/>
          <w:sz w:val="32"/>
          <w:szCs w:val="32"/>
        </w:rPr>
        <w:t>（微信号：</w:t>
      </w:r>
      <w:proofErr w:type="spellStart"/>
      <w:r>
        <w:rPr>
          <w:rFonts w:ascii="仿宋_GB2312" w:eastAsia="仿宋_GB2312" w:hint="eastAsia"/>
          <w:color w:val="FF0000"/>
          <w:sz w:val="32"/>
          <w:szCs w:val="32"/>
        </w:rPr>
        <w:t>patentnavi</w:t>
      </w:r>
      <w:proofErr w:type="spellEnd"/>
      <w:r>
        <w:rPr>
          <w:rFonts w:ascii="仿宋_GB2312" w:eastAsia="仿宋_GB2312" w:hint="eastAsia"/>
          <w:color w:val="FF0000"/>
          <w:sz w:val="32"/>
          <w:szCs w:val="32"/>
        </w:rPr>
        <w:t>）</w:t>
      </w:r>
      <w:r>
        <w:rPr>
          <w:rFonts w:ascii="仿宋_GB2312" w:eastAsia="仿宋_GB2312"/>
          <w:color w:val="FF0000"/>
          <w:sz w:val="32"/>
          <w:szCs w:val="32"/>
        </w:rPr>
        <w:t>或</w:t>
      </w:r>
      <w:r>
        <w:rPr>
          <w:rFonts w:ascii="仿宋_GB2312" w:eastAsia="仿宋_GB2312" w:hint="eastAsia"/>
          <w:color w:val="FF0000"/>
          <w:sz w:val="32"/>
          <w:szCs w:val="32"/>
        </w:rPr>
        <w:t>联系客服邮箱（</w:t>
      </w:r>
      <w:r>
        <w:rPr>
          <w:rFonts w:ascii="仿宋_GB2312" w:eastAsia="仿宋_GB2312"/>
          <w:color w:val="FF0000"/>
          <w:sz w:val="32"/>
          <w:szCs w:val="32"/>
        </w:rPr>
        <w:t>patentnavi@ppac.org.cn</w:t>
      </w:r>
      <w:r>
        <w:rPr>
          <w:rFonts w:ascii="仿宋_GB2312" w:eastAsia="仿宋_GB2312" w:hint="eastAsia"/>
          <w:color w:val="FF0000"/>
          <w:sz w:val="32"/>
          <w:szCs w:val="32"/>
          <w:lang w:val="en"/>
        </w:rPr>
        <w:t>；</w:t>
      </w:r>
      <w:r>
        <w:fldChar w:fldCharType="begin"/>
      </w:r>
      <w:r>
        <w:instrText xml:space="preserve"> HYPERLINK "mailto:service@linkinip.com" </w:instrText>
      </w:r>
      <w:r>
        <w:fldChar w:fldCharType="separate"/>
      </w:r>
      <w:r>
        <w:rPr>
          <w:rFonts w:ascii="仿宋_GB2312" w:eastAsia="仿宋_GB2312"/>
          <w:color w:val="FF0000"/>
          <w:sz w:val="32"/>
          <w:szCs w:val="32"/>
          <w:lang w:val="en"/>
        </w:rPr>
        <w:t>service@linkinip.com</w:t>
      </w:r>
      <w:r>
        <w:rPr>
          <w:rFonts w:ascii="仿宋_GB2312" w:eastAsia="仿宋_GB2312"/>
          <w:color w:val="FF0000"/>
          <w:sz w:val="32"/>
          <w:szCs w:val="32"/>
          <w:lang w:val="en"/>
        </w:rPr>
        <w:fldChar w:fldCharType="end"/>
      </w:r>
      <w:r>
        <w:rPr>
          <w:rFonts w:ascii="仿宋_GB2312" w:eastAsia="仿宋_GB2312" w:hint="eastAsia"/>
          <w:color w:val="FF0000"/>
          <w:sz w:val="32"/>
          <w:szCs w:val="32"/>
        </w:rPr>
        <w:t>）</w:t>
      </w:r>
      <w:r>
        <w:rPr>
          <w:rFonts w:ascii="仿宋_GB2312" w:eastAsia="仿宋_GB2312"/>
          <w:color w:val="FF0000"/>
          <w:sz w:val="32"/>
          <w:szCs w:val="32"/>
        </w:rPr>
        <w:t>获取</w:t>
      </w:r>
      <w:r>
        <w:rPr>
          <w:rFonts w:ascii="仿宋_GB2312" w:eastAsia="仿宋_GB2312" w:hint="eastAsia"/>
          <w:color w:val="FF0000"/>
          <w:sz w:val="32"/>
          <w:szCs w:val="32"/>
        </w:rPr>
        <w:t>帮助。同时技术支持方也会加强每日电话线路检查，保证线路稳定。</w:t>
      </w:r>
    </w:p>
    <w:p w14:paraId="32005852" w14:textId="77777777" w:rsidR="00312A66" w:rsidRDefault="00312A66">
      <w:pPr>
        <w:widowControl/>
        <w:jc w:val="left"/>
        <w:rPr>
          <w:rFonts w:ascii="仿宋_GB2312" w:eastAsia="仿宋_GB2312"/>
          <w:color w:val="FF0000"/>
          <w:sz w:val="32"/>
          <w:szCs w:val="32"/>
        </w:rPr>
      </w:pPr>
      <w:r>
        <w:rPr>
          <w:rFonts w:ascii="仿宋_GB2312" w:eastAsia="仿宋_GB2312"/>
          <w:color w:val="FF0000"/>
          <w:sz w:val="32"/>
          <w:szCs w:val="32"/>
        </w:rPr>
        <w:br w:type="page"/>
      </w:r>
    </w:p>
    <w:p w14:paraId="521E8C94" w14:textId="3C61649F" w:rsidR="00D00204" w:rsidRDefault="00312A66" w:rsidP="00312A66">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lastRenderedPageBreak/>
        <w:t>12.</w:t>
      </w:r>
      <w:r w:rsidR="00000000">
        <w:rPr>
          <w:rFonts w:ascii="仿宋_GB2312" w:eastAsia="仿宋_GB2312" w:hint="eastAsia"/>
          <w:sz w:val="32"/>
          <w:szCs w:val="32"/>
        </w:rPr>
        <w:t>企业由于人员变动需要找回账号密码，之前发邮箱就能收到邮件反馈，目前反馈信息很慢。</w:t>
      </w:r>
    </w:p>
    <w:p w14:paraId="7903E194" w14:textId="7FCD1706"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color w:val="FF0000"/>
          <w:sz w:val="32"/>
          <w:szCs w:val="32"/>
        </w:rPr>
        <w:t>【</w:t>
      </w:r>
      <w:r>
        <w:rPr>
          <w:rFonts w:ascii="仿宋_GB2312" w:eastAsia="仿宋_GB2312" w:hint="eastAsia"/>
          <w:color w:val="FF0000"/>
          <w:sz w:val="32"/>
          <w:szCs w:val="32"/>
        </w:rPr>
        <w:t>原因分析</w:t>
      </w:r>
      <w:r>
        <w:rPr>
          <w:rFonts w:ascii="仿宋_GB2312" w:eastAsia="仿宋_GB2312"/>
          <w:color w:val="FF0000"/>
          <w:sz w:val="32"/>
          <w:szCs w:val="32"/>
        </w:rPr>
        <w:t>】目前</w:t>
      </w:r>
      <w:r>
        <w:rPr>
          <w:rFonts w:ascii="仿宋_GB2312" w:eastAsia="仿宋_GB2312" w:hint="eastAsia"/>
          <w:color w:val="FF0000"/>
          <w:sz w:val="32"/>
          <w:szCs w:val="32"/>
        </w:rPr>
        <w:t>企业邮箱均正常运转，部分邮件可能被拦截为垃圾邮件等原因造成。</w:t>
      </w:r>
    </w:p>
    <w:p w14:paraId="24F1E679" w14:textId="79F93FCE"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t>【解决方案】平台每天三次定点清理邮箱，及时反馈，一般当天发送的邮件，最晚第二天也会收到回复。若未收到回复邮件，</w:t>
      </w:r>
      <w:r>
        <w:rPr>
          <w:rFonts w:ascii="仿宋_GB2312" w:eastAsia="仿宋_GB2312"/>
          <w:color w:val="FF0000"/>
          <w:sz w:val="32"/>
          <w:szCs w:val="32"/>
        </w:rPr>
        <w:t>建议直接</w:t>
      </w:r>
      <w:r>
        <w:rPr>
          <w:rFonts w:ascii="仿宋_GB2312" w:eastAsia="仿宋_GB2312" w:hint="eastAsia"/>
          <w:color w:val="FF0000"/>
          <w:sz w:val="32"/>
          <w:szCs w:val="32"/>
        </w:rPr>
        <w:t>添加技术支持方</w:t>
      </w:r>
      <w:proofErr w:type="gramStart"/>
      <w:r>
        <w:rPr>
          <w:rFonts w:ascii="仿宋_GB2312" w:eastAsia="仿宋_GB2312" w:hint="eastAsia"/>
          <w:color w:val="FF0000"/>
          <w:sz w:val="32"/>
          <w:szCs w:val="32"/>
        </w:rPr>
        <w:t>客服微信</w:t>
      </w:r>
      <w:proofErr w:type="gramEnd"/>
      <w:r>
        <w:rPr>
          <w:rFonts w:ascii="仿宋_GB2312" w:eastAsia="仿宋_GB2312" w:hint="eastAsia"/>
          <w:color w:val="FF0000"/>
          <w:sz w:val="32"/>
          <w:szCs w:val="32"/>
        </w:rPr>
        <w:t>（微信号：</w:t>
      </w:r>
      <w:proofErr w:type="spellStart"/>
      <w:r>
        <w:rPr>
          <w:rFonts w:ascii="仿宋_GB2312" w:eastAsia="仿宋_GB2312" w:hint="eastAsia"/>
          <w:color w:val="FF0000"/>
          <w:sz w:val="32"/>
          <w:szCs w:val="32"/>
        </w:rPr>
        <w:t>patentnavi</w:t>
      </w:r>
      <w:proofErr w:type="spellEnd"/>
      <w:r>
        <w:rPr>
          <w:rFonts w:ascii="仿宋_GB2312" w:eastAsia="仿宋_GB2312" w:hint="eastAsia"/>
          <w:color w:val="FF0000"/>
          <w:sz w:val="32"/>
          <w:szCs w:val="32"/>
        </w:rPr>
        <w:t>）</w:t>
      </w:r>
      <w:r>
        <w:rPr>
          <w:rFonts w:ascii="仿宋_GB2312" w:eastAsia="仿宋_GB2312"/>
          <w:color w:val="FF0000"/>
          <w:sz w:val="32"/>
          <w:szCs w:val="32"/>
        </w:rPr>
        <w:t>或电话</w:t>
      </w:r>
      <w:r>
        <w:rPr>
          <w:rFonts w:ascii="仿宋_GB2312" w:eastAsia="仿宋_GB2312" w:hint="eastAsia"/>
          <w:color w:val="FF0000"/>
          <w:sz w:val="32"/>
          <w:szCs w:val="32"/>
        </w:rPr>
        <w:t>咨询（400-0062-162），与客服对接获得支持。</w:t>
      </w:r>
    </w:p>
    <w:p w14:paraId="6F238599" w14:textId="6A11C123" w:rsidR="00D00204" w:rsidRDefault="00000000" w:rsidP="00BE515C">
      <w:pPr>
        <w:spacing w:line="360" w:lineRule="auto"/>
        <w:ind w:firstLineChars="200" w:firstLine="640"/>
        <w:jc w:val="left"/>
        <w:rPr>
          <w:rFonts w:ascii="黑体" w:eastAsia="黑体" w:hAnsi="黑体"/>
          <w:sz w:val="32"/>
          <w:szCs w:val="32"/>
        </w:rPr>
      </w:pPr>
      <w:r>
        <w:rPr>
          <w:rFonts w:ascii="黑体" w:eastAsia="黑体" w:hAnsi="黑体" w:hint="eastAsia"/>
          <w:sz w:val="32"/>
          <w:szCs w:val="32"/>
        </w:rPr>
        <w:t>四、账号权限</w:t>
      </w:r>
    </w:p>
    <w:p w14:paraId="40C93006" w14:textId="3F476D1E" w:rsidR="00D00204"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13.</w:t>
      </w:r>
      <w:r w:rsidR="00000000">
        <w:rPr>
          <w:rFonts w:ascii="仿宋_GB2312" w:eastAsia="仿宋_GB2312" w:hint="eastAsia"/>
          <w:sz w:val="32"/>
          <w:szCs w:val="32"/>
        </w:rPr>
        <w:t>省局需要企业名单，用以跟踪企业填答进度。</w:t>
      </w:r>
    </w:p>
    <w:p w14:paraId="01443053" w14:textId="77777777" w:rsidR="00D00204" w:rsidRDefault="00000000" w:rsidP="00BE515C">
      <w:pPr>
        <w:spacing w:line="360" w:lineRule="auto"/>
        <w:ind w:firstLineChars="200" w:firstLine="640"/>
        <w:jc w:val="left"/>
        <w:rPr>
          <w:rFonts w:ascii="仿宋_GB2312" w:eastAsia="仿宋_GB2312"/>
          <w:sz w:val="32"/>
          <w:szCs w:val="32"/>
        </w:rPr>
      </w:pPr>
      <w:r>
        <w:rPr>
          <w:rFonts w:ascii="仿宋_GB2312" w:eastAsia="仿宋_GB2312" w:hint="eastAsia"/>
          <w:color w:val="FF0000"/>
          <w:sz w:val="32"/>
          <w:szCs w:val="32"/>
        </w:rPr>
        <w:t>【解决方案】在省局账号统计功能完成开发（预计将于9月中旬上线）前，目前定期（每周至少两次）由六棱镜公司提供各省注册企业名单，运用促进司将及时反馈各省。</w:t>
      </w:r>
    </w:p>
    <w:p w14:paraId="2FFE80F9" w14:textId="7B7770E1" w:rsidR="00D00204"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14.</w:t>
      </w:r>
      <w:r w:rsidR="00000000">
        <w:rPr>
          <w:rFonts w:ascii="仿宋_GB2312" w:eastAsia="仿宋_GB2312" w:hint="eastAsia"/>
          <w:sz w:val="32"/>
          <w:szCs w:val="32"/>
        </w:rPr>
        <w:t>希望省局开通一定权限，能够看到哪些企业注册，哪些企业开展了评价，以便跟进进度。</w:t>
      </w:r>
    </w:p>
    <w:p w14:paraId="51A6995D" w14:textId="77777777"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t>【解决方案】省局账号的统计功能正在开发中，预计将于9月中旬上线，届时将能看到本省企业的注册、评价等信息。</w:t>
      </w:r>
    </w:p>
    <w:p w14:paraId="7F566002" w14:textId="52E9518C" w:rsidR="00D00204"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15.</w:t>
      </w:r>
      <w:r w:rsidR="00000000">
        <w:rPr>
          <w:rFonts w:ascii="仿宋_GB2312" w:eastAsia="仿宋_GB2312" w:hint="eastAsia"/>
          <w:sz w:val="32"/>
          <w:szCs w:val="32"/>
        </w:rPr>
        <w:t>建议给地市开通“区域用户管理权限”，市局可以看到账号，帮助企业找回密码，查看注册、评价进展，方便推进工作。</w:t>
      </w:r>
    </w:p>
    <w:p w14:paraId="2FAE1F5E" w14:textId="3FD65C47"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lastRenderedPageBreak/>
        <w:t>【解决方案】已开通账号的地市局将具备与省局账号权限相同的统计功能，待9月中旬统计功能开发完成后即可实现。</w:t>
      </w:r>
    </w:p>
    <w:p w14:paraId="45F62FB1" w14:textId="77777777" w:rsidR="00D00204" w:rsidRDefault="00000000" w:rsidP="00BE515C">
      <w:pPr>
        <w:spacing w:line="360" w:lineRule="auto"/>
        <w:ind w:firstLineChars="200" w:firstLine="640"/>
        <w:jc w:val="left"/>
        <w:rPr>
          <w:rFonts w:ascii="黑体" w:eastAsia="黑体" w:hAnsi="黑体"/>
          <w:sz w:val="32"/>
          <w:szCs w:val="32"/>
        </w:rPr>
      </w:pPr>
      <w:r>
        <w:rPr>
          <w:rFonts w:ascii="黑体" w:eastAsia="黑体" w:hAnsi="黑体" w:hint="eastAsia"/>
          <w:sz w:val="32"/>
          <w:szCs w:val="32"/>
        </w:rPr>
        <w:t>五、一些具体操作问题</w:t>
      </w:r>
    </w:p>
    <w:p w14:paraId="10906B47" w14:textId="21A0AAB7" w:rsidR="00D00204"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16.</w:t>
      </w:r>
      <w:r w:rsidR="00000000">
        <w:rPr>
          <w:rFonts w:ascii="仿宋_GB2312" w:eastAsia="仿宋_GB2312" w:hint="eastAsia"/>
          <w:sz w:val="32"/>
          <w:szCs w:val="32"/>
        </w:rPr>
        <w:t>有企业问省局，需要评价多少专利算完成任务。</w:t>
      </w:r>
    </w:p>
    <w:p w14:paraId="0F702B55" w14:textId="77777777" w:rsidR="00D00204" w:rsidRDefault="00000000" w:rsidP="00BE515C">
      <w:pPr>
        <w:spacing w:line="360" w:lineRule="auto"/>
        <w:ind w:firstLineChars="200" w:firstLine="640"/>
        <w:jc w:val="left"/>
        <w:rPr>
          <w:rFonts w:ascii="仿宋_GB2312" w:eastAsia="仿宋_GB2312"/>
          <w:sz w:val="32"/>
          <w:szCs w:val="32"/>
        </w:rPr>
      </w:pPr>
      <w:r>
        <w:rPr>
          <w:rFonts w:ascii="仿宋_GB2312" w:eastAsia="仿宋_GB2312" w:hint="eastAsia"/>
          <w:color w:val="FF0000"/>
          <w:sz w:val="32"/>
          <w:szCs w:val="32"/>
        </w:rPr>
        <w:t>【解决方案】即将印发的《关于加快推进高校和科研机构存量专利推广转化工作有关事项的通知》明确“企业对订阅的专利无需求或者无合作意向的，可以从专业角度进行产业化前景评价，供有需求的企业参考”。企业可根据领域匹配程度等实际情况，对订阅的专利进行评价。</w:t>
      </w:r>
    </w:p>
    <w:p w14:paraId="5D3B199E" w14:textId="379DC9EA" w:rsidR="00D00204" w:rsidRDefault="00312A66" w:rsidP="00BE515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17.</w:t>
      </w:r>
      <w:r w:rsidR="00000000">
        <w:rPr>
          <w:rFonts w:ascii="仿宋_GB2312" w:eastAsia="仿宋_GB2312" w:hint="eastAsia"/>
          <w:sz w:val="32"/>
          <w:szCs w:val="32"/>
        </w:rPr>
        <w:t>是否还需要企业添加专家账号（系统专家评价还没有上线）。</w:t>
      </w:r>
    </w:p>
    <w:p w14:paraId="3F52B603" w14:textId="1D9ED34E" w:rsidR="00D00204" w:rsidRPr="00317501" w:rsidRDefault="00000000" w:rsidP="00BE515C">
      <w:pPr>
        <w:spacing w:line="360" w:lineRule="auto"/>
        <w:ind w:firstLineChars="200" w:firstLine="640"/>
        <w:jc w:val="left"/>
        <w:rPr>
          <w:noProof/>
        </w:rPr>
      </w:pPr>
      <w:r>
        <w:rPr>
          <w:rFonts w:ascii="仿宋_GB2312" w:eastAsia="仿宋_GB2312" w:hint="eastAsia"/>
          <w:color w:val="FF0000"/>
          <w:sz w:val="32"/>
          <w:szCs w:val="32"/>
        </w:rPr>
        <w:t>【解决方案】目前系统</w:t>
      </w:r>
      <w:r>
        <w:rPr>
          <w:rFonts w:ascii="仿宋_GB2312" w:eastAsia="仿宋_GB2312"/>
          <w:color w:val="FF0000"/>
          <w:sz w:val="32"/>
          <w:szCs w:val="32"/>
        </w:rPr>
        <w:t>支持添加专家入库</w:t>
      </w:r>
      <w:r>
        <w:rPr>
          <w:rFonts w:ascii="仿宋_GB2312" w:eastAsia="仿宋_GB2312" w:hint="eastAsia"/>
          <w:color w:val="FF0000"/>
          <w:sz w:val="32"/>
          <w:szCs w:val="32"/>
        </w:rPr>
        <w:t>，用户</w:t>
      </w:r>
      <w:r>
        <w:rPr>
          <w:rFonts w:ascii="仿宋_GB2312" w:eastAsia="仿宋_GB2312"/>
          <w:color w:val="FF0000"/>
          <w:sz w:val="32"/>
          <w:szCs w:val="32"/>
        </w:rPr>
        <w:t>可在</w:t>
      </w:r>
      <w:r>
        <w:rPr>
          <w:rFonts w:ascii="仿宋_GB2312" w:eastAsia="仿宋_GB2312" w:hint="eastAsia"/>
          <w:color w:val="FF0000"/>
          <w:sz w:val="32"/>
          <w:szCs w:val="32"/>
        </w:rPr>
        <w:t>账号管理-新建用户中配置专家。专家评价功能还在调整完善中，目前，可以由企业账号统一进行评价。</w:t>
      </w:r>
      <w:r>
        <w:rPr>
          <w:noProof/>
        </w:rPr>
        <w:drawing>
          <wp:inline distT="0" distB="0" distL="114300" distR="114300" wp14:anchorId="44C5F8D9" wp14:editId="79E887FA">
            <wp:extent cx="5264785" cy="2458720"/>
            <wp:effectExtent l="0" t="0" r="254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4785" cy="2458720"/>
                    </a:xfrm>
                    <a:prstGeom prst="rect">
                      <a:avLst/>
                    </a:prstGeom>
                    <a:noFill/>
                    <a:ln>
                      <a:noFill/>
                    </a:ln>
                  </pic:spPr>
                </pic:pic>
              </a:graphicData>
            </a:graphic>
          </wp:inline>
        </w:drawing>
      </w:r>
    </w:p>
    <w:p w14:paraId="6A261E13" w14:textId="77777777" w:rsidR="00312A66" w:rsidRDefault="00312A66">
      <w:pPr>
        <w:widowControl/>
        <w:jc w:val="left"/>
        <w:rPr>
          <w:rFonts w:ascii="仿宋_GB2312" w:eastAsia="仿宋_GB2312"/>
          <w:sz w:val="32"/>
          <w:szCs w:val="32"/>
        </w:rPr>
      </w:pPr>
      <w:r>
        <w:rPr>
          <w:rFonts w:ascii="仿宋_GB2312" w:eastAsia="仿宋_GB2312"/>
          <w:sz w:val="32"/>
          <w:szCs w:val="32"/>
        </w:rPr>
        <w:br w:type="page"/>
      </w:r>
    </w:p>
    <w:p w14:paraId="631D7558" w14:textId="7F47376C" w:rsidR="00D00204" w:rsidRDefault="00312A66" w:rsidP="00312A66">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lastRenderedPageBreak/>
        <w:t>18.</w:t>
      </w:r>
      <w:r w:rsidR="00000000">
        <w:rPr>
          <w:rFonts w:ascii="仿宋_GB2312" w:eastAsia="仿宋_GB2312" w:hint="eastAsia"/>
          <w:sz w:val="32"/>
          <w:szCs w:val="32"/>
        </w:rPr>
        <w:t>入库专家后期是否可以出库。</w:t>
      </w:r>
    </w:p>
    <w:p w14:paraId="7C2B8C27" w14:textId="77777777" w:rsidR="00D00204" w:rsidRDefault="00000000" w:rsidP="00BE515C">
      <w:pPr>
        <w:spacing w:line="360" w:lineRule="auto"/>
        <w:ind w:firstLineChars="200" w:firstLine="640"/>
        <w:jc w:val="left"/>
        <w:rPr>
          <w:rFonts w:ascii="仿宋_GB2312" w:eastAsia="仿宋_GB2312"/>
          <w:color w:val="FF0000"/>
          <w:sz w:val="32"/>
          <w:szCs w:val="32"/>
        </w:rPr>
      </w:pPr>
      <w:r>
        <w:rPr>
          <w:rFonts w:ascii="仿宋_GB2312" w:eastAsia="仿宋_GB2312" w:hint="eastAsia"/>
          <w:color w:val="FF0000"/>
          <w:sz w:val="32"/>
          <w:szCs w:val="32"/>
        </w:rPr>
        <w:t>【解决方案】</w:t>
      </w:r>
      <w:r>
        <w:rPr>
          <w:rFonts w:ascii="仿宋_GB2312" w:eastAsia="仿宋_GB2312"/>
          <w:color w:val="FF0000"/>
          <w:sz w:val="32"/>
          <w:szCs w:val="32"/>
        </w:rPr>
        <w:t>目前</w:t>
      </w:r>
      <w:r>
        <w:rPr>
          <w:rFonts w:ascii="仿宋_GB2312" w:eastAsia="仿宋_GB2312" w:hint="eastAsia"/>
          <w:color w:val="FF0000"/>
          <w:sz w:val="32"/>
          <w:szCs w:val="32"/>
        </w:rPr>
        <w:t>系统支持对配置的专家账号进行删除。</w:t>
      </w:r>
    </w:p>
    <w:p w14:paraId="2DACB68B" w14:textId="77777777" w:rsidR="00D00204" w:rsidRPr="00317501" w:rsidRDefault="00000000" w:rsidP="00317501">
      <w:pPr>
        <w:spacing w:line="360" w:lineRule="auto"/>
        <w:jc w:val="center"/>
        <w:rPr>
          <w:noProof/>
        </w:rPr>
      </w:pPr>
      <w:r>
        <w:rPr>
          <w:noProof/>
        </w:rPr>
        <w:drawing>
          <wp:inline distT="0" distB="0" distL="114300" distR="114300" wp14:anchorId="68B57848" wp14:editId="14D442BE">
            <wp:extent cx="5264785" cy="2458720"/>
            <wp:effectExtent l="0" t="0" r="254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64785" cy="2458720"/>
                    </a:xfrm>
                    <a:prstGeom prst="rect">
                      <a:avLst/>
                    </a:prstGeom>
                    <a:noFill/>
                    <a:ln>
                      <a:noFill/>
                    </a:ln>
                  </pic:spPr>
                </pic:pic>
              </a:graphicData>
            </a:graphic>
          </wp:inline>
        </w:drawing>
      </w:r>
    </w:p>
    <w:sectPr w:rsidR="00D00204" w:rsidRPr="003175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62C7E" w14:textId="77777777" w:rsidR="00AD2D0F" w:rsidRDefault="00AD2D0F" w:rsidP="001D6EB2">
      <w:r>
        <w:separator/>
      </w:r>
    </w:p>
  </w:endnote>
  <w:endnote w:type="continuationSeparator" w:id="0">
    <w:p w14:paraId="4530B7C8" w14:textId="77777777" w:rsidR="00AD2D0F" w:rsidRDefault="00AD2D0F" w:rsidP="001D6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F4BDED05-4A2E-4868-9706-67E10E8789A0}"/>
    <w:embedBold r:id="rId2" w:fontKey="{CEC1431C-9E4F-49D2-A9B9-6B6D47416E67}"/>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3" w:subsetted="1" w:fontKey="{BB7E7B48-327D-4360-9BE3-8177A27D4219}"/>
  </w:font>
  <w:font w:name="方正小标宋简体">
    <w:altName w:val="微软雅黑"/>
    <w:charset w:val="86"/>
    <w:family w:val="script"/>
    <w:pitch w:val="default"/>
    <w:sig w:usb0="00000001" w:usb1="08000000" w:usb2="00000000" w:usb3="00000000" w:csb0="00040000" w:csb1="00000000"/>
    <w:embedBold r:id="rId4" w:fontKey="{580B3F17-5CF2-4D25-9C3B-C0493E91A979}"/>
  </w:font>
  <w:font w:name="黑体">
    <w:altName w:val="SimHei"/>
    <w:panose1 w:val="02010609060101010101"/>
    <w:charset w:val="86"/>
    <w:family w:val="modern"/>
    <w:pitch w:val="fixed"/>
    <w:sig w:usb0="800002BF" w:usb1="38CF7CFA" w:usb2="00000016" w:usb3="00000000" w:csb0="00040001" w:csb1="00000000"/>
    <w:embedRegular r:id="rId5" w:subsetted="1" w:fontKey="{9E8288A7-3DEA-46B3-9AF7-58E137BB8AD9}"/>
  </w:font>
  <w:font w:name="Cambria">
    <w:panose1 w:val="02040503050406030204"/>
    <w:charset w:val="00"/>
    <w:family w:val="roman"/>
    <w:pitch w:val="variable"/>
    <w:sig w:usb0="E00006FF" w:usb1="420024FF" w:usb2="02000000" w:usb3="00000000" w:csb0="0000019F" w:csb1="00000000"/>
    <w:embedRegular r:id="rId6" w:fontKey="{D1048D93-9AC9-4D73-8440-9682E9D75E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5F7B7" w14:textId="77777777" w:rsidR="00AD2D0F" w:rsidRDefault="00AD2D0F" w:rsidP="001D6EB2">
      <w:r>
        <w:separator/>
      </w:r>
    </w:p>
  </w:footnote>
  <w:footnote w:type="continuationSeparator" w:id="0">
    <w:p w14:paraId="44476900" w14:textId="77777777" w:rsidR="00AD2D0F" w:rsidRDefault="00AD2D0F" w:rsidP="001D6E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6"/>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2"/>
    <w:multiLevelType w:val="multilevel"/>
    <w:tmpl w:val="00000002"/>
    <w:lvl w:ilvl="0">
      <w:start w:val="1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3"/>
    <w:multiLevelType w:val="multilevel"/>
    <w:tmpl w:val="00000003"/>
    <w:lvl w:ilvl="0">
      <w:start w:val="18"/>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37F7B53"/>
    <w:multiLevelType w:val="multilevel"/>
    <w:tmpl w:val="237F7B53"/>
    <w:lvl w:ilvl="0">
      <w:start w:val="2"/>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645671598">
    <w:abstractNumId w:val="3"/>
  </w:num>
  <w:num w:numId="2" w16cid:durableId="1884050528">
    <w:abstractNumId w:val="0"/>
  </w:num>
  <w:num w:numId="3" w16cid:durableId="1183587982">
    <w:abstractNumId w:val="1"/>
  </w:num>
  <w:num w:numId="4" w16cid:durableId="1685788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YWUyYmU0YTZiNDdiN2RmYTI1ZDU3YTlhZWJjODc1NzIifQ=="/>
  </w:docVars>
  <w:rsids>
    <w:rsidRoot w:val="008A1C41"/>
    <w:rsid w:val="DF760972"/>
    <w:rsid w:val="DFE7CE2A"/>
    <w:rsid w:val="E3F7FE39"/>
    <w:rsid w:val="E7BFCE83"/>
    <w:rsid w:val="E7BFEA50"/>
    <w:rsid w:val="EEBFA1C9"/>
    <w:rsid w:val="F4FFA7FC"/>
    <w:rsid w:val="FEEF37E7"/>
    <w:rsid w:val="FFF5603F"/>
    <w:rsid w:val="000C75B8"/>
    <w:rsid w:val="00192530"/>
    <w:rsid w:val="001D6EB2"/>
    <w:rsid w:val="002A1747"/>
    <w:rsid w:val="00312A66"/>
    <w:rsid w:val="00317501"/>
    <w:rsid w:val="00355CE4"/>
    <w:rsid w:val="00521C7F"/>
    <w:rsid w:val="00547FD2"/>
    <w:rsid w:val="0065200E"/>
    <w:rsid w:val="006F5346"/>
    <w:rsid w:val="00784CE8"/>
    <w:rsid w:val="00851561"/>
    <w:rsid w:val="008A1C41"/>
    <w:rsid w:val="009A6A1D"/>
    <w:rsid w:val="00A63295"/>
    <w:rsid w:val="00AD2D0F"/>
    <w:rsid w:val="00AE5096"/>
    <w:rsid w:val="00AE5296"/>
    <w:rsid w:val="00BE515C"/>
    <w:rsid w:val="00C5451B"/>
    <w:rsid w:val="00C54BFB"/>
    <w:rsid w:val="00CD1608"/>
    <w:rsid w:val="00D00204"/>
    <w:rsid w:val="00D36C71"/>
    <w:rsid w:val="00D974F9"/>
    <w:rsid w:val="00DE4B7E"/>
    <w:rsid w:val="00E02E6C"/>
    <w:rsid w:val="00EF5FF5"/>
    <w:rsid w:val="01864DC1"/>
    <w:rsid w:val="03FB660C"/>
    <w:rsid w:val="040354C1"/>
    <w:rsid w:val="05AA753A"/>
    <w:rsid w:val="084C7D91"/>
    <w:rsid w:val="0BC3348E"/>
    <w:rsid w:val="10345380"/>
    <w:rsid w:val="105FA55B"/>
    <w:rsid w:val="13426006"/>
    <w:rsid w:val="15EFFA3A"/>
    <w:rsid w:val="18243F2C"/>
    <w:rsid w:val="1A383CBF"/>
    <w:rsid w:val="1BD73063"/>
    <w:rsid w:val="1CD7195C"/>
    <w:rsid w:val="23BA3996"/>
    <w:rsid w:val="291528D1"/>
    <w:rsid w:val="29446888"/>
    <w:rsid w:val="2CED47C9"/>
    <w:rsid w:val="32650CE5"/>
    <w:rsid w:val="35B244CD"/>
    <w:rsid w:val="36ABDEC1"/>
    <w:rsid w:val="3A7C154E"/>
    <w:rsid w:val="3EFB803E"/>
    <w:rsid w:val="45126D36"/>
    <w:rsid w:val="47CF7161"/>
    <w:rsid w:val="4904319B"/>
    <w:rsid w:val="4C8F18CC"/>
    <w:rsid w:val="4ED47B37"/>
    <w:rsid w:val="4FF2D7E2"/>
    <w:rsid w:val="50F4540F"/>
    <w:rsid w:val="51A60F32"/>
    <w:rsid w:val="529D7581"/>
    <w:rsid w:val="52B21364"/>
    <w:rsid w:val="53120397"/>
    <w:rsid w:val="53807561"/>
    <w:rsid w:val="568D0913"/>
    <w:rsid w:val="5CE2303B"/>
    <w:rsid w:val="5E0F1C0D"/>
    <w:rsid w:val="61A06F2E"/>
    <w:rsid w:val="621A680A"/>
    <w:rsid w:val="625A012E"/>
    <w:rsid w:val="62A2018E"/>
    <w:rsid w:val="67BF1DD2"/>
    <w:rsid w:val="688A4CB2"/>
    <w:rsid w:val="6B8C6F93"/>
    <w:rsid w:val="6C517895"/>
    <w:rsid w:val="6DDF2A45"/>
    <w:rsid w:val="6EFE320E"/>
    <w:rsid w:val="6F4B0F13"/>
    <w:rsid w:val="6F502086"/>
    <w:rsid w:val="6FFF1F33"/>
    <w:rsid w:val="71CF7BDA"/>
    <w:rsid w:val="72592608"/>
    <w:rsid w:val="730C1FB8"/>
    <w:rsid w:val="736D7395"/>
    <w:rsid w:val="752D030B"/>
    <w:rsid w:val="7A9E4429"/>
    <w:rsid w:val="7CF91FAF"/>
    <w:rsid w:val="7F4F37CB"/>
    <w:rsid w:val="7F9BFFEA"/>
    <w:rsid w:val="7F9F367E"/>
    <w:rsid w:val="7FFF8EA3"/>
    <w:rsid w:val="9BF1C333"/>
    <w:rsid w:val="9D5ED0BE"/>
    <w:rsid w:val="9F6D8FB8"/>
    <w:rsid w:val="B9FBC6AA"/>
    <w:rsid w:val="BF7D4ABB"/>
    <w:rsid w:val="BFF50D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67378"/>
  <w15:docId w15:val="{BD8D9823-02DA-4DB7-B92B-F2D9474F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宋体"/>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uiPriority w:val="99"/>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qFormat/>
    <w:rPr>
      <w:color w:val="0000FF"/>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pPr>
      <w:ind w:firstLineChars="200" w:firstLine="420"/>
    </w:pPr>
  </w:style>
  <w:style w:type="paragraph" w:customStyle="1" w:styleId="1">
    <w:name w:val="修订1"/>
    <w:hidden/>
    <w:uiPriority w:val="99"/>
    <w:unhideWhenUsed/>
    <w:qFormat/>
    <w:rPr>
      <w:kern w:val="2"/>
      <w:sz w:val="21"/>
      <w:szCs w:val="22"/>
    </w:rPr>
  </w:style>
  <w:style w:type="paragraph" w:styleId="a9">
    <w:name w:val="Revision"/>
    <w:hidden/>
    <w:uiPriority w:val="99"/>
    <w:unhideWhenUsed/>
    <w:rsid w:val="001D6EB2"/>
    <w:rPr>
      <w:kern w:val="2"/>
      <w:sz w:val="21"/>
      <w:szCs w:val="22"/>
    </w:rPr>
  </w:style>
  <w:style w:type="character" w:styleId="aa">
    <w:name w:val="Unresolved Mention"/>
    <w:basedOn w:val="a0"/>
    <w:uiPriority w:val="99"/>
    <w:semiHidden/>
    <w:unhideWhenUsed/>
    <w:rsid w:val="00312A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426</Words>
  <Characters>2434</Characters>
  <Application>Microsoft Office Word</Application>
  <DocSecurity>0</DocSecurity>
  <Lines>20</Lines>
  <Paragraphs>5</Paragraphs>
  <ScaleCrop>false</ScaleCrop>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吴珂</dc:creator>
  <cp:lastModifiedBy>qing yang</cp:lastModifiedBy>
  <cp:revision>35</cp:revision>
  <cp:lastPrinted>2024-08-13T09:25:00Z</cp:lastPrinted>
  <dcterms:created xsi:type="dcterms:W3CDTF">2024-08-12T18:13:00Z</dcterms:created>
  <dcterms:modified xsi:type="dcterms:W3CDTF">2024-08-22T03:42:00Z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6ec0321974014685b7804d001c0c38c2</vt:lpwstr>
  </property>
  <property fmtid="{D5CDD505-2E9C-101B-9397-08002B2CF9AE}" pid="3" name="KSOProductBuildVer">
    <vt:lpwstr>2052-12.1.0.17147</vt:lpwstr>
  </property>
</Properties>
</file>