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C1C" w:rsidRDefault="002C7DEF">
      <w:pPr>
        <w:widowControl/>
        <w:spacing w:line="600" w:lineRule="exact"/>
        <w:jc w:val="left"/>
        <w:rPr>
          <w:rFonts w:ascii="仿宋_GB2312" w:eastAsia="仿宋_GB2312" w:hAnsi="仿宋_GB2312" w:cs="仿宋_GB2312" w:hint="eastAsia"/>
          <w:color w:val="000000"/>
          <w:kern w:val="0"/>
          <w:sz w:val="32"/>
          <w:szCs w:val="32"/>
        </w:rPr>
      </w:pPr>
      <w:r>
        <w:rPr>
          <w:rFonts w:ascii="仿宋_GB2312" w:eastAsia="仿宋_GB2312" w:hAnsi="仿宋_GB2312" w:cs="仿宋_GB2312" w:hint="eastAsia"/>
          <w:color w:val="000000"/>
          <w:kern w:val="0"/>
          <w:sz w:val="32"/>
          <w:szCs w:val="32"/>
        </w:rPr>
        <w:t>附件</w:t>
      </w:r>
      <w:r>
        <w:rPr>
          <w:rFonts w:ascii="仿宋_GB2312" w:eastAsia="仿宋_GB2312" w:hAnsi="仿宋_GB2312" w:cs="仿宋_GB2312" w:hint="eastAsia"/>
          <w:color w:val="000000"/>
          <w:kern w:val="0"/>
          <w:sz w:val="32"/>
          <w:szCs w:val="32"/>
        </w:rPr>
        <w:t>3</w:t>
      </w:r>
    </w:p>
    <w:p w:rsidR="008D41C9" w:rsidRDefault="008D41C9">
      <w:pPr>
        <w:widowControl/>
        <w:spacing w:line="600" w:lineRule="exact"/>
        <w:jc w:val="left"/>
        <w:rPr>
          <w:rFonts w:ascii="仿宋_GB2312" w:eastAsia="仿宋_GB2312" w:hAnsi="仿宋_GB2312" w:cs="仿宋_GB2312"/>
          <w:color w:val="000000"/>
          <w:kern w:val="0"/>
          <w:sz w:val="32"/>
          <w:szCs w:val="32"/>
        </w:rPr>
      </w:pPr>
    </w:p>
    <w:p w:rsidR="00681C1C" w:rsidRDefault="002C7DEF">
      <w:pPr>
        <w:widowControl/>
        <w:spacing w:line="600" w:lineRule="exact"/>
        <w:ind w:firstLineChars="200" w:firstLine="880"/>
        <w:jc w:val="center"/>
        <w:rPr>
          <w:rFonts w:ascii="方正小标宋简体" w:eastAsia="方正小标宋简体" w:hAnsi="黑体" w:cs="宋体"/>
          <w:color w:val="000000"/>
          <w:kern w:val="0"/>
          <w:sz w:val="44"/>
          <w:szCs w:val="44"/>
        </w:rPr>
      </w:pPr>
      <w:r>
        <w:rPr>
          <w:rFonts w:ascii="方正小标宋简体" w:eastAsia="方正小标宋简体" w:hAnsi="黑体" w:cs="宋体" w:hint="eastAsia"/>
          <w:color w:val="000000"/>
          <w:kern w:val="0"/>
          <w:sz w:val="44"/>
          <w:szCs w:val="44"/>
        </w:rPr>
        <w:t>云浮市</w:t>
      </w:r>
      <w:r>
        <w:rPr>
          <w:rFonts w:ascii="方正小标宋简体" w:eastAsia="方正小标宋简体" w:hAnsi="黑体" w:cs="宋体" w:hint="eastAsia"/>
          <w:color w:val="000000"/>
          <w:kern w:val="0"/>
          <w:sz w:val="44"/>
          <w:szCs w:val="44"/>
        </w:rPr>
        <w:t>职称评审业务指南</w:t>
      </w:r>
      <w:bookmarkStart w:id="0" w:name="_GoBack"/>
      <w:bookmarkEnd w:id="0"/>
    </w:p>
    <w:p w:rsidR="008D41C9" w:rsidRPr="008D41C9" w:rsidRDefault="008D41C9" w:rsidP="008D41C9">
      <w:pPr>
        <w:widowControl/>
        <w:spacing w:line="600" w:lineRule="exact"/>
        <w:jc w:val="left"/>
        <w:rPr>
          <w:rFonts w:ascii="仿宋_GB2312" w:eastAsia="仿宋_GB2312" w:hAnsi="仿宋_GB2312" w:cs="仿宋_GB2312" w:hint="eastAsia"/>
          <w:color w:val="000000"/>
          <w:kern w:val="0"/>
          <w:sz w:val="32"/>
          <w:szCs w:val="32"/>
        </w:rPr>
      </w:pPr>
    </w:p>
    <w:p w:rsidR="00681C1C" w:rsidRDefault="002C7DEF">
      <w:pPr>
        <w:widowControl/>
        <w:spacing w:line="600" w:lineRule="exact"/>
        <w:ind w:firstLineChars="200" w:firstLine="600"/>
        <w:jc w:val="left"/>
        <w:rPr>
          <w:rFonts w:ascii="宋体" w:eastAsia="宋体" w:hAnsi="宋体" w:cs="宋体"/>
          <w:color w:val="000000"/>
          <w:kern w:val="0"/>
          <w:sz w:val="30"/>
          <w:szCs w:val="30"/>
        </w:rPr>
      </w:pPr>
      <w:r>
        <w:rPr>
          <w:rFonts w:ascii="黑体" w:eastAsia="黑体" w:hAnsi="黑体" w:cs="宋体" w:hint="eastAsia"/>
          <w:color w:val="000000"/>
          <w:kern w:val="0"/>
          <w:sz w:val="30"/>
          <w:szCs w:val="30"/>
        </w:rPr>
        <w:t>一、办理材料</w:t>
      </w:r>
    </w:p>
    <w:p w:rsidR="00681C1C" w:rsidRDefault="002C7DEF">
      <w:pPr>
        <w:spacing w:line="60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申报人应根据自己的专业技术岗位，对照国家、省的职称政策及相应资格条件，如实填报并一次性提交全部申报材料。除另有规定的专业外，申报材料的时效截至</w:t>
      </w:r>
      <w:r>
        <w:rPr>
          <w:rFonts w:ascii="仿宋_GB2312" w:eastAsia="仿宋_GB2312" w:hAnsi="仿宋_GB2312" w:cs="仿宋_GB2312" w:hint="eastAsia"/>
          <w:color w:val="000000"/>
          <w:kern w:val="0"/>
          <w:sz w:val="32"/>
          <w:szCs w:val="32"/>
        </w:rPr>
        <w:t>申报年度的</w:t>
      </w:r>
      <w:r>
        <w:rPr>
          <w:rFonts w:ascii="仿宋_GB2312" w:eastAsia="仿宋_GB2312" w:hAnsi="仿宋_GB2312" w:cs="仿宋_GB2312" w:hint="eastAsia"/>
          <w:color w:val="000000"/>
          <w:kern w:val="0"/>
          <w:sz w:val="32"/>
          <w:szCs w:val="32"/>
        </w:rPr>
        <w:t>12</w:t>
      </w:r>
      <w:r>
        <w:rPr>
          <w:rFonts w:ascii="仿宋_GB2312" w:eastAsia="仿宋_GB2312" w:hAnsi="仿宋_GB2312" w:cs="仿宋_GB2312" w:hint="eastAsia"/>
          <w:color w:val="000000"/>
          <w:kern w:val="0"/>
          <w:sz w:val="32"/>
          <w:szCs w:val="32"/>
        </w:rPr>
        <w:t>月</w:t>
      </w:r>
      <w:r>
        <w:rPr>
          <w:rFonts w:ascii="仿宋_GB2312" w:eastAsia="仿宋_GB2312" w:hAnsi="仿宋_GB2312" w:cs="仿宋_GB2312" w:hint="eastAsia"/>
          <w:color w:val="000000"/>
          <w:kern w:val="0"/>
          <w:sz w:val="32"/>
          <w:szCs w:val="32"/>
        </w:rPr>
        <w:t>31</w:t>
      </w:r>
      <w:r>
        <w:rPr>
          <w:rFonts w:ascii="仿宋_GB2312" w:eastAsia="仿宋_GB2312" w:hAnsi="仿宋_GB2312" w:cs="仿宋_GB2312" w:hint="eastAsia"/>
          <w:color w:val="000000"/>
          <w:kern w:val="0"/>
          <w:sz w:val="32"/>
          <w:szCs w:val="32"/>
        </w:rPr>
        <w:t>日，其后取得的业绩成果、学术成果、学历（学位）等，不作为评审的有效材料。</w:t>
      </w:r>
    </w:p>
    <w:p w:rsidR="00681C1C" w:rsidRDefault="002C7DEF">
      <w:pPr>
        <w:widowControl/>
        <w:spacing w:line="60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申报评审需提供以下纸质材料，并在《广东省专业技术人才职称管理系统》提交网上申报材料，纸质内容须与网上申报材料一致（提交复印件的需加盖单位公章和由审核人签名确认，并在提交材料时提交原件查验）：</w:t>
      </w:r>
    </w:p>
    <w:p w:rsidR="00681C1C" w:rsidRDefault="002C7DEF">
      <w:pPr>
        <w:widowControl/>
        <w:spacing w:line="60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w:t>
      </w:r>
      <w:r>
        <w:rPr>
          <w:rFonts w:ascii="仿宋_GB2312" w:eastAsia="仿宋_GB2312" w:hAnsi="仿宋_GB2312" w:cs="仿宋_GB2312" w:hint="eastAsia"/>
          <w:color w:val="000000"/>
          <w:kern w:val="0"/>
          <w:sz w:val="32"/>
          <w:szCs w:val="32"/>
        </w:rPr>
        <w:t>《</w:t>
      </w:r>
      <w:r>
        <w:rPr>
          <w:rFonts w:ascii="仿宋_GB2312" w:eastAsia="仿宋_GB2312" w:hAnsi="仿宋_GB2312" w:cs="仿宋_GB2312" w:hint="eastAsia"/>
          <w:color w:val="000000"/>
          <w:kern w:val="0"/>
          <w:sz w:val="32"/>
          <w:szCs w:val="32"/>
        </w:rPr>
        <w:t xml:space="preserve">(  </w:t>
      </w:r>
      <w:r>
        <w:rPr>
          <w:rFonts w:ascii="仿宋_GB2312" w:eastAsia="仿宋_GB2312" w:hAnsi="仿宋_GB2312" w:cs="仿宋_GB2312" w:hint="eastAsia"/>
          <w:color w:val="000000"/>
          <w:kern w:val="0"/>
          <w:sz w:val="32"/>
          <w:szCs w:val="32"/>
        </w:rPr>
        <w:t>)</w:t>
      </w:r>
      <w:r>
        <w:rPr>
          <w:rFonts w:ascii="仿宋_GB2312" w:eastAsia="仿宋_GB2312" w:hAnsi="仿宋_GB2312" w:cs="仿宋_GB2312" w:hint="eastAsia"/>
          <w:color w:val="000000"/>
          <w:kern w:val="0"/>
          <w:sz w:val="32"/>
          <w:szCs w:val="32"/>
        </w:rPr>
        <w:t>级职称送评材料目录单》（表一），粘贴于送评材料</w:t>
      </w:r>
      <w:r>
        <w:rPr>
          <w:rFonts w:ascii="仿宋_GB2312" w:eastAsia="仿宋_GB2312" w:hAnsi="仿宋_GB2312" w:cs="仿宋_GB2312" w:hint="eastAsia"/>
          <w:color w:val="000000"/>
          <w:kern w:val="0"/>
          <w:sz w:val="32"/>
          <w:szCs w:val="32"/>
        </w:rPr>
        <w:t>文件</w:t>
      </w:r>
      <w:r>
        <w:rPr>
          <w:rFonts w:ascii="仿宋_GB2312" w:eastAsia="仿宋_GB2312" w:hAnsi="仿宋_GB2312" w:cs="仿宋_GB2312" w:hint="eastAsia"/>
          <w:color w:val="000000"/>
          <w:kern w:val="0"/>
          <w:sz w:val="32"/>
          <w:szCs w:val="32"/>
        </w:rPr>
        <w:t>袋正面上。</w:t>
      </w:r>
    </w:p>
    <w:p w:rsidR="00681C1C" w:rsidRDefault="002C7DEF">
      <w:pPr>
        <w:wordWrap w:val="0"/>
        <w:spacing w:line="60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color w:val="000000"/>
          <w:kern w:val="0"/>
          <w:sz w:val="32"/>
          <w:szCs w:val="32"/>
        </w:rPr>
        <w:t>2.</w:t>
      </w:r>
      <w:r>
        <w:rPr>
          <w:rFonts w:ascii="仿宋_GB2312" w:eastAsia="仿宋_GB2312" w:hAnsi="仿宋_GB2312" w:cs="仿宋_GB2312" w:hint="eastAsia"/>
          <w:color w:val="000000"/>
          <w:kern w:val="0"/>
          <w:sz w:val="32"/>
          <w:szCs w:val="32"/>
        </w:rPr>
        <w:t>《广东省专业技术资格评审表》（表二），单独装订，</w:t>
      </w:r>
      <w:r>
        <w:rPr>
          <w:rFonts w:ascii="仿宋_GB2312" w:eastAsia="仿宋_GB2312" w:hAnsi="仿宋_GB2312" w:cs="仿宋_GB2312" w:hint="eastAsia"/>
          <w:color w:val="000000"/>
          <w:kern w:val="0"/>
          <w:sz w:val="32"/>
          <w:szCs w:val="32"/>
        </w:rPr>
        <w:t>1</w:t>
      </w:r>
      <w:r>
        <w:rPr>
          <w:rFonts w:ascii="仿宋_GB2312" w:eastAsia="仿宋_GB2312" w:hAnsi="仿宋_GB2312" w:cs="仿宋_GB2312" w:hint="eastAsia"/>
          <w:color w:val="000000"/>
          <w:kern w:val="0"/>
          <w:sz w:val="32"/>
          <w:szCs w:val="32"/>
        </w:rPr>
        <w:t>式</w:t>
      </w:r>
      <w:r>
        <w:rPr>
          <w:rFonts w:ascii="仿宋_GB2312" w:eastAsia="仿宋_GB2312" w:hAnsi="仿宋_GB2312" w:cs="仿宋_GB2312" w:hint="eastAsia"/>
          <w:color w:val="000000"/>
          <w:kern w:val="0"/>
          <w:sz w:val="32"/>
          <w:szCs w:val="32"/>
        </w:rPr>
        <w:t>1</w:t>
      </w:r>
      <w:r>
        <w:rPr>
          <w:rFonts w:ascii="仿宋_GB2312" w:eastAsia="仿宋_GB2312" w:hAnsi="仿宋_GB2312" w:cs="仿宋_GB2312" w:hint="eastAsia"/>
          <w:color w:val="000000"/>
          <w:kern w:val="0"/>
          <w:sz w:val="32"/>
          <w:szCs w:val="32"/>
        </w:rPr>
        <w:t>份。</w:t>
      </w:r>
      <w:r>
        <w:rPr>
          <w:rFonts w:ascii="仿宋_GB2312" w:eastAsia="仿宋_GB2312" w:hAnsi="仿宋_GB2312" w:cs="仿宋_GB2312" w:hint="eastAsia"/>
          <w:b/>
          <w:bCs/>
          <w:color w:val="000000"/>
          <w:kern w:val="0"/>
          <w:sz w:val="32"/>
          <w:szCs w:val="32"/>
        </w:rPr>
        <w:t>请通过《广东省专业技术人才职称管理系统》填报并自动生成打印。</w:t>
      </w:r>
      <w:r>
        <w:rPr>
          <w:rFonts w:ascii="仿宋_GB2312" w:eastAsia="仿宋_GB2312" w:hAnsi="仿宋_GB2312" w:cs="仿宋_GB2312" w:hint="eastAsia"/>
          <w:color w:val="000000"/>
          <w:kern w:val="0"/>
          <w:sz w:val="32"/>
          <w:szCs w:val="32"/>
        </w:rPr>
        <w:t>如需增加页数，请严格按附加页格式，如第</w:t>
      </w:r>
      <w:r>
        <w:rPr>
          <w:rFonts w:ascii="仿宋_GB2312" w:eastAsia="仿宋_GB2312" w:hAnsi="仿宋_GB2312" w:cs="仿宋_GB2312" w:hint="eastAsia"/>
          <w:color w:val="000000"/>
          <w:kern w:val="0"/>
          <w:sz w:val="32"/>
          <w:szCs w:val="32"/>
        </w:rPr>
        <w:t>6</w:t>
      </w:r>
      <w:r>
        <w:rPr>
          <w:rFonts w:ascii="仿宋_GB2312" w:eastAsia="仿宋_GB2312" w:hAnsi="仿宋_GB2312" w:cs="仿宋_GB2312" w:hint="eastAsia"/>
          <w:color w:val="000000"/>
          <w:kern w:val="0"/>
          <w:sz w:val="32"/>
          <w:szCs w:val="32"/>
        </w:rPr>
        <w:t>页共</w:t>
      </w:r>
      <w:r>
        <w:rPr>
          <w:rFonts w:ascii="仿宋_GB2312" w:eastAsia="仿宋_GB2312" w:hAnsi="仿宋_GB2312" w:cs="仿宋_GB2312" w:hint="eastAsia"/>
          <w:color w:val="000000"/>
          <w:kern w:val="0"/>
          <w:sz w:val="32"/>
          <w:szCs w:val="32"/>
        </w:rPr>
        <w:t>16</w:t>
      </w:r>
      <w:r>
        <w:rPr>
          <w:rFonts w:ascii="仿宋_GB2312" w:eastAsia="仿宋_GB2312" w:hAnsi="仿宋_GB2312" w:cs="仿宋_GB2312" w:hint="eastAsia"/>
          <w:color w:val="000000"/>
          <w:kern w:val="0"/>
          <w:sz w:val="32"/>
          <w:szCs w:val="32"/>
        </w:rPr>
        <w:t>页，第</w:t>
      </w:r>
      <w:r>
        <w:rPr>
          <w:rFonts w:ascii="仿宋_GB2312" w:eastAsia="仿宋_GB2312" w:hAnsi="仿宋_GB2312" w:cs="仿宋_GB2312" w:hint="eastAsia"/>
          <w:color w:val="000000"/>
          <w:kern w:val="0"/>
          <w:sz w:val="32"/>
          <w:szCs w:val="32"/>
        </w:rPr>
        <w:t>6-1</w:t>
      </w:r>
      <w:r>
        <w:rPr>
          <w:rFonts w:ascii="仿宋_GB2312" w:eastAsia="仿宋_GB2312" w:hAnsi="仿宋_GB2312" w:cs="仿宋_GB2312" w:hint="eastAsia"/>
          <w:color w:val="000000"/>
          <w:kern w:val="0"/>
          <w:sz w:val="32"/>
          <w:szCs w:val="32"/>
        </w:rPr>
        <w:t>页共</w:t>
      </w:r>
      <w:r>
        <w:rPr>
          <w:rFonts w:ascii="仿宋_GB2312" w:eastAsia="仿宋_GB2312" w:hAnsi="仿宋_GB2312" w:cs="仿宋_GB2312" w:hint="eastAsia"/>
          <w:color w:val="000000"/>
          <w:kern w:val="0"/>
          <w:sz w:val="32"/>
          <w:szCs w:val="32"/>
        </w:rPr>
        <w:t>16</w:t>
      </w:r>
      <w:r>
        <w:rPr>
          <w:rFonts w:ascii="仿宋_GB2312" w:eastAsia="仿宋_GB2312" w:hAnsi="仿宋_GB2312" w:cs="仿宋_GB2312" w:hint="eastAsia"/>
          <w:color w:val="000000"/>
          <w:kern w:val="0"/>
          <w:sz w:val="32"/>
          <w:szCs w:val="32"/>
        </w:rPr>
        <w:t>页，第</w:t>
      </w:r>
      <w:r>
        <w:rPr>
          <w:rFonts w:ascii="仿宋_GB2312" w:eastAsia="仿宋_GB2312" w:hAnsi="仿宋_GB2312" w:cs="仿宋_GB2312" w:hint="eastAsia"/>
          <w:color w:val="000000"/>
          <w:kern w:val="0"/>
          <w:sz w:val="32"/>
          <w:szCs w:val="32"/>
        </w:rPr>
        <w:t>6-2</w:t>
      </w:r>
      <w:r>
        <w:rPr>
          <w:rFonts w:ascii="仿宋_GB2312" w:eastAsia="仿宋_GB2312" w:hAnsi="仿宋_GB2312" w:cs="仿宋_GB2312" w:hint="eastAsia"/>
          <w:color w:val="000000"/>
          <w:kern w:val="0"/>
          <w:sz w:val="32"/>
          <w:szCs w:val="32"/>
        </w:rPr>
        <w:t>页共</w:t>
      </w:r>
      <w:r>
        <w:rPr>
          <w:rFonts w:ascii="仿宋_GB2312" w:eastAsia="仿宋_GB2312" w:hAnsi="仿宋_GB2312" w:cs="仿宋_GB2312" w:hint="eastAsia"/>
          <w:color w:val="000000"/>
          <w:kern w:val="0"/>
          <w:sz w:val="32"/>
          <w:szCs w:val="32"/>
        </w:rPr>
        <w:t>16</w:t>
      </w:r>
      <w:r>
        <w:rPr>
          <w:rFonts w:ascii="仿宋_GB2312" w:eastAsia="仿宋_GB2312" w:hAnsi="仿宋_GB2312" w:cs="仿宋_GB2312" w:hint="eastAsia"/>
          <w:color w:val="000000"/>
          <w:kern w:val="0"/>
          <w:sz w:val="32"/>
          <w:szCs w:val="32"/>
        </w:rPr>
        <w:t>页……，以此类推。生成的表格如不整齐或出现跨页等问题，需手工进行调整，以便美观。</w:t>
      </w:r>
    </w:p>
    <w:p w:rsidR="00681C1C" w:rsidRDefault="002C7DEF">
      <w:pPr>
        <w:widowControl/>
        <w:spacing w:line="60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3.</w:t>
      </w:r>
      <w:r>
        <w:rPr>
          <w:rFonts w:ascii="仿宋_GB2312" w:eastAsia="仿宋_GB2312" w:hAnsi="仿宋_GB2312" w:cs="仿宋_GB2312" w:hint="eastAsia"/>
          <w:color w:val="000000"/>
          <w:kern w:val="0"/>
          <w:sz w:val="32"/>
          <w:szCs w:val="32"/>
        </w:rPr>
        <w:t>《专业技术资格申报人基本情况及评审登记表》（表三），数量按本表说明，不用装订。</w:t>
      </w:r>
    </w:p>
    <w:p w:rsidR="00681C1C" w:rsidRDefault="002C7DEF">
      <w:pPr>
        <w:widowControl/>
        <w:spacing w:line="600" w:lineRule="exact"/>
        <w:ind w:firstLineChars="200" w:firstLine="640"/>
        <w:rPr>
          <w:rFonts w:ascii="宋体" w:eastAsia="宋体" w:hAnsi="宋体" w:cs="宋体"/>
          <w:color w:val="000000"/>
          <w:kern w:val="0"/>
          <w:sz w:val="32"/>
          <w:szCs w:val="32"/>
        </w:rPr>
      </w:pPr>
      <w:r>
        <w:rPr>
          <w:rFonts w:ascii="仿宋_GB2312" w:eastAsia="仿宋_GB2312" w:hAnsi="仿宋_GB2312" w:cs="仿宋_GB2312" w:hint="eastAsia"/>
          <w:color w:val="000000"/>
          <w:kern w:val="0"/>
          <w:sz w:val="32"/>
          <w:szCs w:val="32"/>
        </w:rPr>
        <w:t>4.</w:t>
      </w:r>
      <w:r>
        <w:rPr>
          <w:rFonts w:ascii="仿宋_GB2312" w:eastAsia="仿宋_GB2312" w:hAnsi="仿宋_GB2312" w:cs="仿宋_GB2312" w:hint="eastAsia"/>
          <w:color w:val="000000"/>
          <w:kern w:val="0"/>
          <w:sz w:val="32"/>
          <w:szCs w:val="32"/>
        </w:rPr>
        <w:t>《证书、证明材料》（表四）。包括学历（学位）证书（复印件）、专业技术资格（职称）证书（如有需提供复印件）、继续教育证书（原件）、与个人经历相同的连续半年以上的社保凭证或人事主</w:t>
      </w:r>
      <w:r>
        <w:rPr>
          <w:rFonts w:ascii="仿宋_GB2312" w:eastAsia="仿宋_GB2312" w:hAnsi="宋体" w:cs="宋体" w:hint="eastAsia"/>
          <w:color w:val="000000"/>
          <w:kern w:val="0"/>
          <w:sz w:val="32"/>
          <w:szCs w:val="32"/>
        </w:rPr>
        <w:t>管部门（档案保管部门）出具的在职证明等相关在职在岗证明材料（原件）。非公有制的企业（单位）需提交工商营业执照副本复印件，附贴在社保凭证或在职证明后面，装订成册。</w:t>
      </w:r>
    </w:p>
    <w:p w:rsidR="00681C1C" w:rsidRDefault="002C7DEF">
      <w:pPr>
        <w:widowControl/>
        <w:spacing w:line="60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5.</w:t>
      </w:r>
      <w:r>
        <w:rPr>
          <w:rFonts w:ascii="仿宋_GB2312" w:eastAsia="仿宋_GB2312" w:hAnsi="宋体" w:cs="宋体" w:hint="eastAsia"/>
          <w:color w:val="000000"/>
          <w:kern w:val="0"/>
          <w:sz w:val="32"/>
          <w:szCs w:val="32"/>
        </w:rPr>
        <w:t>《业绩、成果材料》（表五），包括《获奖材料》《科研成果、专利材料》《论文、论著材料》《其他业绩成果材料》。对照所申报的职称条件，提交任现职以来的专业技术工作经历和业绩、</w:t>
      </w:r>
      <w:r>
        <w:rPr>
          <w:rFonts w:ascii="仿宋_GB2312" w:eastAsia="仿宋_GB2312" w:hAnsi="宋体" w:cs="宋体" w:hint="eastAsia"/>
          <w:color w:val="000000"/>
          <w:kern w:val="0"/>
          <w:sz w:val="32"/>
          <w:szCs w:val="32"/>
        </w:rPr>
        <w:t>成果材料，包括论文、著作、奖励等证书、证明及其他辅助证明材料，按分类装订成册。提交的材料应与《广东省职称评审表》《（）级职称申报人基本情况及评审登记表》所填内容相符。</w:t>
      </w:r>
    </w:p>
    <w:p w:rsidR="00681C1C" w:rsidRDefault="002C7DEF">
      <w:pPr>
        <w:widowControl/>
        <w:spacing w:line="600" w:lineRule="exact"/>
        <w:ind w:firstLineChars="200" w:firstLine="640"/>
        <w:jc w:val="left"/>
        <w:rPr>
          <w:rFonts w:ascii="宋体" w:eastAsia="宋体" w:hAnsi="宋体" w:cs="宋体"/>
          <w:color w:val="000000"/>
          <w:kern w:val="0"/>
          <w:sz w:val="32"/>
          <w:szCs w:val="32"/>
        </w:rPr>
      </w:pPr>
      <w:r>
        <w:rPr>
          <w:rFonts w:ascii="仿宋_GB2312" w:eastAsia="仿宋_GB2312" w:hAnsi="宋体" w:cs="宋体" w:hint="eastAsia"/>
          <w:color w:val="000000"/>
          <w:kern w:val="0"/>
          <w:sz w:val="32"/>
          <w:szCs w:val="32"/>
        </w:rPr>
        <w:t>论文须提交原件和复印件各一份，只提交与本人相关刊物的封面、封底、目录、本人论文正文页（内容应齐全）即可（剔除无关的内容）。</w:t>
      </w:r>
    </w:p>
    <w:p w:rsidR="00681C1C" w:rsidRDefault="002C7DEF">
      <w:pPr>
        <w:widowControl/>
        <w:spacing w:line="600" w:lineRule="exact"/>
        <w:ind w:firstLineChars="200" w:firstLine="640"/>
        <w:rPr>
          <w:rFonts w:ascii="宋体" w:eastAsia="宋体" w:hAnsi="宋体" w:cs="宋体"/>
          <w:color w:val="000000"/>
          <w:kern w:val="0"/>
          <w:sz w:val="32"/>
          <w:szCs w:val="32"/>
        </w:rPr>
      </w:pPr>
      <w:r>
        <w:rPr>
          <w:rFonts w:ascii="仿宋_GB2312" w:eastAsia="仿宋_GB2312" w:hAnsi="宋体" w:cs="宋体"/>
          <w:color w:val="000000"/>
          <w:kern w:val="0"/>
          <w:sz w:val="32"/>
          <w:szCs w:val="32"/>
        </w:rPr>
        <w:t>6.</w:t>
      </w:r>
      <w:r>
        <w:rPr>
          <w:rFonts w:ascii="仿宋_GB2312" w:eastAsia="仿宋_GB2312" w:hAnsi="宋体" w:cs="宋体" w:hint="eastAsia"/>
          <w:color w:val="000000"/>
          <w:kern w:val="0"/>
          <w:sz w:val="32"/>
          <w:szCs w:val="32"/>
        </w:rPr>
        <w:t>《贴职称证相片、身份证复印件页》（表六），</w:t>
      </w:r>
      <w:r>
        <w:rPr>
          <w:rFonts w:ascii="仿宋_GB2312" w:eastAsia="仿宋_GB2312" w:hAnsi="宋体" w:cs="宋体"/>
          <w:color w:val="000000"/>
          <w:kern w:val="0"/>
          <w:sz w:val="32"/>
          <w:szCs w:val="32"/>
        </w:rPr>
        <w:t>1</w:t>
      </w:r>
      <w:r>
        <w:rPr>
          <w:rFonts w:ascii="仿宋_GB2312" w:eastAsia="仿宋_GB2312" w:hAnsi="宋体" w:cs="宋体"/>
          <w:color w:val="000000"/>
          <w:kern w:val="0"/>
          <w:sz w:val="32"/>
          <w:szCs w:val="32"/>
        </w:rPr>
        <w:t>份，不用装订。</w:t>
      </w:r>
      <w:r>
        <w:rPr>
          <w:rFonts w:ascii="仿宋_GB2312" w:eastAsia="仿宋_GB2312" w:hAnsi="仿宋_GB2312" w:cs="仿宋_GB2312" w:hint="eastAsia"/>
          <w:sz w:val="32"/>
          <w:szCs w:val="32"/>
        </w:rPr>
        <w:t>身份证需复印正反面。</w:t>
      </w:r>
    </w:p>
    <w:p w:rsidR="00681C1C" w:rsidRDefault="002C7DEF">
      <w:pPr>
        <w:widowControl/>
        <w:spacing w:line="600" w:lineRule="exact"/>
        <w:ind w:firstLineChars="200" w:firstLine="640"/>
        <w:jc w:val="left"/>
        <w:rPr>
          <w:rFonts w:ascii="宋体" w:eastAsia="宋体" w:hAnsi="宋体" w:cs="宋体"/>
          <w:color w:val="000000"/>
          <w:kern w:val="0"/>
          <w:sz w:val="32"/>
          <w:szCs w:val="32"/>
        </w:rPr>
      </w:pPr>
      <w:r>
        <w:rPr>
          <w:rFonts w:ascii="仿宋_GB2312" w:eastAsia="仿宋_GB2312" w:hAnsi="宋体" w:cs="宋体"/>
          <w:color w:val="000000"/>
          <w:kern w:val="0"/>
          <w:sz w:val="32"/>
          <w:szCs w:val="32"/>
        </w:rPr>
        <w:t>7.</w:t>
      </w:r>
      <w:r>
        <w:rPr>
          <w:rFonts w:ascii="仿宋_GB2312" w:eastAsia="仿宋_GB2312" w:hAnsi="宋体" w:cs="宋体" w:hint="eastAsia"/>
          <w:color w:val="000000"/>
          <w:kern w:val="0"/>
          <w:sz w:val="32"/>
          <w:szCs w:val="32"/>
        </w:rPr>
        <w:t>《广东省专业技术人员申报专业技术资格评前公示情况表》（原件）（表七），</w:t>
      </w:r>
      <w:r>
        <w:rPr>
          <w:rFonts w:ascii="仿宋_GB2312" w:eastAsia="仿宋_GB2312" w:hAnsi="宋体" w:cs="宋体"/>
          <w:color w:val="000000"/>
          <w:kern w:val="0"/>
          <w:sz w:val="32"/>
          <w:szCs w:val="32"/>
        </w:rPr>
        <w:t>1</w:t>
      </w:r>
      <w:r>
        <w:rPr>
          <w:rFonts w:ascii="仿宋_GB2312" w:eastAsia="仿宋_GB2312" w:hAnsi="宋体" w:cs="宋体"/>
          <w:color w:val="000000"/>
          <w:kern w:val="0"/>
          <w:sz w:val="32"/>
          <w:szCs w:val="32"/>
        </w:rPr>
        <w:t>份，不用装订。</w:t>
      </w:r>
    </w:p>
    <w:p w:rsidR="00681C1C" w:rsidRDefault="002C7DEF">
      <w:pPr>
        <w:widowControl/>
        <w:spacing w:line="600" w:lineRule="exact"/>
        <w:ind w:firstLineChars="200" w:firstLine="640"/>
        <w:jc w:val="left"/>
        <w:rPr>
          <w:rFonts w:ascii="宋体" w:eastAsia="宋体" w:hAnsi="宋体" w:cs="宋体"/>
          <w:color w:val="000000"/>
          <w:kern w:val="0"/>
          <w:sz w:val="32"/>
          <w:szCs w:val="32"/>
        </w:rPr>
      </w:pPr>
      <w:r>
        <w:rPr>
          <w:rFonts w:ascii="仿宋_GB2312" w:eastAsia="仿宋_GB2312" w:hAnsi="宋体" w:cs="宋体"/>
          <w:color w:val="000000"/>
          <w:kern w:val="0"/>
          <w:sz w:val="32"/>
          <w:szCs w:val="32"/>
        </w:rPr>
        <w:lastRenderedPageBreak/>
        <w:t>8.</w:t>
      </w:r>
      <w:r>
        <w:rPr>
          <w:rFonts w:ascii="仿宋_GB2312" w:eastAsia="仿宋_GB2312" w:hAnsi="宋体" w:cs="宋体"/>
          <w:color w:val="000000"/>
          <w:kern w:val="0"/>
          <w:sz w:val="32"/>
          <w:szCs w:val="32"/>
        </w:rPr>
        <w:t>任现职以来的专业技术工作总结（原件）</w:t>
      </w:r>
      <w:r>
        <w:rPr>
          <w:rFonts w:ascii="仿宋_GB2312" w:eastAsia="仿宋_GB2312" w:hAnsi="宋体" w:cs="宋体"/>
          <w:color w:val="000000"/>
          <w:kern w:val="0"/>
          <w:sz w:val="32"/>
          <w:szCs w:val="32"/>
        </w:rPr>
        <w:t>1</w:t>
      </w:r>
      <w:r>
        <w:rPr>
          <w:rFonts w:ascii="仿宋_GB2312" w:eastAsia="仿宋_GB2312" w:hAnsi="宋体" w:cs="宋体"/>
          <w:color w:val="000000"/>
          <w:kern w:val="0"/>
          <w:sz w:val="32"/>
          <w:szCs w:val="32"/>
        </w:rPr>
        <w:t>份</w:t>
      </w:r>
      <w:r>
        <w:rPr>
          <w:rFonts w:ascii="仿宋_GB2312" w:eastAsia="仿宋_GB2312" w:hAnsi="宋体" w:cs="宋体" w:hint="eastAsia"/>
          <w:color w:val="000000"/>
          <w:kern w:val="0"/>
          <w:sz w:val="32"/>
          <w:szCs w:val="32"/>
        </w:rPr>
        <w:t>，中级</w:t>
      </w:r>
      <w:r>
        <w:rPr>
          <w:rFonts w:ascii="仿宋_GB2312" w:eastAsia="仿宋_GB2312" w:hAnsi="宋体" w:cs="宋体" w:hint="eastAsia"/>
          <w:color w:val="000000"/>
          <w:kern w:val="0"/>
          <w:sz w:val="32"/>
          <w:szCs w:val="32"/>
        </w:rPr>
        <w:t>2000</w:t>
      </w:r>
      <w:r>
        <w:rPr>
          <w:rFonts w:ascii="仿宋_GB2312" w:eastAsia="仿宋_GB2312" w:hAnsi="宋体" w:cs="宋体" w:hint="eastAsia"/>
          <w:color w:val="000000"/>
          <w:kern w:val="0"/>
          <w:sz w:val="32"/>
          <w:szCs w:val="32"/>
        </w:rPr>
        <w:t>字以上、初级</w:t>
      </w:r>
      <w:r>
        <w:rPr>
          <w:rFonts w:ascii="仿宋_GB2312" w:eastAsia="仿宋_GB2312" w:hAnsi="宋体" w:cs="宋体" w:hint="eastAsia"/>
          <w:color w:val="000000"/>
          <w:kern w:val="0"/>
          <w:sz w:val="32"/>
          <w:szCs w:val="32"/>
        </w:rPr>
        <w:t>1500</w:t>
      </w:r>
      <w:r>
        <w:rPr>
          <w:rFonts w:ascii="仿宋_GB2312" w:eastAsia="仿宋_GB2312" w:hAnsi="宋体" w:cs="宋体" w:hint="eastAsia"/>
          <w:color w:val="000000"/>
          <w:kern w:val="0"/>
          <w:sz w:val="32"/>
          <w:szCs w:val="32"/>
        </w:rPr>
        <w:t>字以上，双面打印，单独装订，须单位审核盖章。</w:t>
      </w:r>
    </w:p>
    <w:p w:rsidR="00681C1C" w:rsidRDefault="002C7DEF">
      <w:pPr>
        <w:widowControl/>
        <w:spacing w:line="600" w:lineRule="exact"/>
        <w:ind w:firstLineChars="200" w:firstLine="640"/>
        <w:rPr>
          <w:rFonts w:ascii="宋体" w:eastAsia="宋体" w:hAnsi="宋体" w:cs="宋体"/>
          <w:color w:val="000000"/>
          <w:kern w:val="0"/>
          <w:sz w:val="32"/>
          <w:szCs w:val="32"/>
        </w:rPr>
      </w:pPr>
      <w:r>
        <w:rPr>
          <w:rFonts w:ascii="仿宋_GB2312" w:eastAsia="仿宋_GB2312" w:hAnsi="宋体" w:cs="宋体"/>
          <w:color w:val="000000"/>
          <w:kern w:val="0"/>
          <w:sz w:val="32"/>
          <w:szCs w:val="32"/>
        </w:rPr>
        <w:t>9.</w:t>
      </w:r>
      <w:r>
        <w:rPr>
          <w:rFonts w:ascii="仿宋_GB2312" w:eastAsia="仿宋_GB2312" w:hAnsi="宋体" w:cs="宋体"/>
          <w:color w:val="000000"/>
          <w:kern w:val="0"/>
          <w:sz w:val="32"/>
          <w:szCs w:val="32"/>
        </w:rPr>
        <w:t>《年度考核材料》或《专业技术人员年度（任职期满）考核登记表》（由申报人所在工作单位提交），提交各年度考核表格复印件</w:t>
      </w:r>
      <w:r>
        <w:rPr>
          <w:rFonts w:ascii="仿宋_GB2312" w:eastAsia="仿宋_GB2312" w:hAnsi="宋体" w:cs="宋体" w:hint="eastAsia"/>
          <w:color w:val="000000"/>
          <w:kern w:val="0"/>
          <w:sz w:val="32"/>
          <w:szCs w:val="32"/>
        </w:rPr>
        <w:t>（对照资格条件，按申报相应层级职称学历、资历条件要求的最低年限提供）</w:t>
      </w:r>
      <w:r>
        <w:rPr>
          <w:rFonts w:ascii="仿宋_GB2312" w:eastAsia="仿宋_GB2312" w:hAnsi="宋体" w:cs="宋体"/>
          <w:color w:val="000000"/>
          <w:kern w:val="0"/>
          <w:sz w:val="32"/>
          <w:szCs w:val="32"/>
        </w:rPr>
        <w:t>或聘任期满考核表，须单位审核盖章。装订成册。</w:t>
      </w:r>
    </w:p>
    <w:p w:rsidR="00681C1C" w:rsidRDefault="002C7DEF">
      <w:pPr>
        <w:widowControl/>
        <w:spacing w:line="600" w:lineRule="exact"/>
        <w:ind w:firstLineChars="200" w:firstLine="640"/>
        <w:rPr>
          <w:rFonts w:ascii="宋体" w:eastAsia="宋体" w:hAnsi="宋体" w:cs="宋体"/>
          <w:color w:val="000000"/>
          <w:kern w:val="0"/>
          <w:sz w:val="32"/>
          <w:szCs w:val="32"/>
        </w:rPr>
      </w:pPr>
      <w:r>
        <w:rPr>
          <w:rFonts w:ascii="仿宋_GB2312" w:eastAsia="仿宋_GB2312" w:hAnsi="宋体" w:cs="宋体"/>
          <w:color w:val="000000"/>
          <w:kern w:val="0"/>
          <w:sz w:val="32"/>
          <w:szCs w:val="32"/>
        </w:rPr>
        <w:t>1</w:t>
      </w:r>
      <w:r>
        <w:rPr>
          <w:rFonts w:ascii="仿宋_GB2312" w:eastAsia="仿宋_GB2312" w:hAnsi="宋体" w:cs="宋体" w:hint="eastAsia"/>
          <w:color w:val="000000"/>
          <w:kern w:val="0"/>
          <w:sz w:val="32"/>
          <w:szCs w:val="32"/>
        </w:rPr>
        <w:t>0</w:t>
      </w:r>
      <w:r>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实行行业准入或上岗资格的专业，申报人须提交相应的从业、职业（执业）资格证或上岗证（复印件）。</w:t>
      </w:r>
      <w:r>
        <w:rPr>
          <w:rFonts w:ascii="仿宋_GB2312" w:eastAsia="仿宋_GB2312" w:hAnsi="宋体" w:cs="宋体" w:hint="eastAsia"/>
          <w:color w:val="000000"/>
          <w:kern w:val="0"/>
          <w:sz w:val="32"/>
          <w:szCs w:val="32"/>
        </w:rPr>
        <w:t>高技能人才申报</w:t>
      </w:r>
      <w:r>
        <w:rPr>
          <w:rFonts w:ascii="仿宋_GB2312" w:eastAsia="仿宋_GB2312" w:hAnsi="宋体" w:cs="宋体" w:hint="eastAsia"/>
          <w:color w:val="000000"/>
          <w:kern w:val="0"/>
          <w:sz w:val="32"/>
          <w:szCs w:val="32"/>
        </w:rPr>
        <w:t>贯通</w:t>
      </w:r>
      <w:r>
        <w:rPr>
          <w:rFonts w:ascii="仿宋_GB2312" w:eastAsia="仿宋_GB2312" w:hAnsi="宋体" w:cs="宋体" w:hint="eastAsia"/>
          <w:color w:val="000000"/>
          <w:kern w:val="0"/>
          <w:sz w:val="32"/>
          <w:szCs w:val="32"/>
        </w:rPr>
        <w:t>评审专业技术职称，需提供职业技能等级证书（复印件）。</w:t>
      </w:r>
    </w:p>
    <w:p w:rsidR="00681C1C" w:rsidRDefault="002C7DEF">
      <w:pPr>
        <w:widowControl/>
        <w:spacing w:line="600" w:lineRule="exact"/>
        <w:ind w:firstLineChars="200" w:firstLine="640"/>
        <w:jc w:val="left"/>
        <w:rPr>
          <w:rFonts w:ascii="宋体" w:eastAsia="宋体" w:hAnsi="宋体" w:cs="宋体"/>
          <w:color w:val="000000"/>
          <w:kern w:val="0"/>
          <w:sz w:val="32"/>
          <w:szCs w:val="32"/>
        </w:rPr>
      </w:pPr>
      <w:r>
        <w:rPr>
          <w:rFonts w:ascii="仿宋_GB2312" w:eastAsia="仿宋_GB2312" w:hAnsi="宋体" w:cs="宋体"/>
          <w:color w:val="000000"/>
          <w:kern w:val="0"/>
          <w:sz w:val="32"/>
          <w:szCs w:val="32"/>
        </w:rPr>
        <w:t>1</w:t>
      </w:r>
      <w:r>
        <w:rPr>
          <w:rFonts w:ascii="仿宋_GB2312" w:eastAsia="仿宋_GB2312" w:hAnsi="宋体" w:cs="宋体" w:hint="eastAsia"/>
          <w:color w:val="000000"/>
          <w:kern w:val="0"/>
          <w:sz w:val="32"/>
          <w:szCs w:val="32"/>
        </w:rPr>
        <w:t>1</w:t>
      </w:r>
      <w:r>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同时或不同时申报两个系列的专业技术资格，必须按资格条件的规定，分别提交申报材料，并把申报另一系列专业技术资格的评审表作为申报本系列专业技术资格的附件一并提交。</w:t>
      </w:r>
    </w:p>
    <w:p w:rsidR="00681C1C" w:rsidRDefault="002C7DEF">
      <w:pPr>
        <w:widowControl/>
        <w:spacing w:line="600" w:lineRule="exact"/>
        <w:ind w:firstLineChars="200" w:firstLine="600"/>
        <w:jc w:val="left"/>
        <w:rPr>
          <w:rFonts w:ascii="宋体" w:eastAsia="宋体" w:hAnsi="宋体" w:cs="宋体"/>
          <w:color w:val="000000"/>
          <w:kern w:val="0"/>
          <w:sz w:val="30"/>
          <w:szCs w:val="30"/>
        </w:rPr>
      </w:pPr>
      <w:r>
        <w:rPr>
          <w:rFonts w:ascii="黑体" w:eastAsia="黑体" w:hAnsi="黑体" w:cs="宋体" w:hint="eastAsia"/>
          <w:color w:val="000000"/>
          <w:kern w:val="0"/>
          <w:sz w:val="30"/>
          <w:szCs w:val="30"/>
        </w:rPr>
        <w:t>二、评审业务办理程序</w:t>
      </w:r>
    </w:p>
    <w:p w:rsidR="00681C1C" w:rsidRDefault="002C7DEF">
      <w:pPr>
        <w:widowControl/>
        <w:spacing w:line="600" w:lineRule="exact"/>
        <w:ind w:firstLineChars="200" w:firstLine="640"/>
        <w:jc w:val="left"/>
        <w:rPr>
          <w:rFonts w:ascii="宋体" w:eastAsia="宋体" w:hAnsi="宋体" w:cs="宋体"/>
          <w:color w:val="000000"/>
          <w:kern w:val="0"/>
          <w:sz w:val="32"/>
          <w:szCs w:val="32"/>
        </w:rPr>
      </w:pPr>
      <w:r>
        <w:rPr>
          <w:rFonts w:ascii="仿宋_GB2312" w:eastAsia="仿宋_GB2312" w:hAnsi="宋体" w:cs="宋体" w:hint="eastAsia"/>
          <w:color w:val="000000"/>
          <w:kern w:val="0"/>
          <w:sz w:val="32"/>
          <w:szCs w:val="32"/>
        </w:rPr>
        <w:t>个人提出申请→</w:t>
      </w:r>
      <w:r>
        <w:rPr>
          <w:rFonts w:ascii="仿宋_GB2312" w:eastAsia="仿宋_GB2312" w:hAnsi="宋体" w:cs="宋体" w:hint="eastAsia"/>
          <w:color w:val="000000"/>
          <w:kern w:val="0"/>
          <w:sz w:val="32"/>
          <w:szCs w:val="32"/>
        </w:rPr>
        <w:t>用人</w:t>
      </w:r>
      <w:r>
        <w:rPr>
          <w:rFonts w:ascii="仿宋_GB2312" w:eastAsia="仿宋_GB2312" w:hAnsi="宋体" w:cs="宋体" w:hint="eastAsia"/>
          <w:color w:val="000000"/>
          <w:kern w:val="0"/>
          <w:sz w:val="32"/>
          <w:szCs w:val="32"/>
        </w:rPr>
        <w:t>单位审核申报材料、公示、考核、推荐→主管部门</w:t>
      </w:r>
      <w:r>
        <w:rPr>
          <w:rFonts w:ascii="仿宋_GB2312" w:eastAsia="仿宋_GB2312" w:hAnsi="宋体" w:cs="宋体" w:hint="eastAsia"/>
          <w:color w:val="000000"/>
          <w:kern w:val="0"/>
          <w:sz w:val="32"/>
          <w:szCs w:val="32"/>
        </w:rPr>
        <w:t>或职称申报点</w:t>
      </w:r>
      <w:r>
        <w:rPr>
          <w:rFonts w:ascii="仿宋_GB2312" w:eastAsia="仿宋_GB2312" w:hAnsi="宋体" w:cs="宋体" w:hint="eastAsia"/>
          <w:color w:val="000000"/>
          <w:kern w:val="0"/>
          <w:sz w:val="32"/>
          <w:szCs w:val="32"/>
        </w:rPr>
        <w:t>审核→县（市、区）属单位报属地人社部门审核→评委会日常工作部门受理评审材料→评委会评审→评审结果公示→人社部门核准发证、清退申报材料。</w:t>
      </w:r>
    </w:p>
    <w:p w:rsidR="00681C1C" w:rsidRDefault="002C7DEF">
      <w:pPr>
        <w:widowControl/>
        <w:spacing w:line="60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非公有制组织、社会组织的专业技术人员申报职称评审，由工作单位履行审核、公示、推荐等程序，申报材料由工作单位所在地人社局职称申报点负责受理。自由职业者申报职称评审，可</w:t>
      </w:r>
      <w:r>
        <w:rPr>
          <w:rFonts w:ascii="仿宋_GB2312" w:eastAsia="仿宋_GB2312" w:hAnsi="仿宋_GB2312" w:cs="仿宋_GB2312" w:hint="eastAsia"/>
          <w:color w:val="000000"/>
          <w:kern w:val="0"/>
          <w:sz w:val="32"/>
          <w:szCs w:val="32"/>
        </w:rPr>
        <w:lastRenderedPageBreak/>
        <w:t>由人事代理机构或行业性社会组织等履行审核、公示、推荐等程序，申报材料由工作所在地人社局职称申报点受理。</w:t>
      </w:r>
    </w:p>
    <w:p w:rsidR="00681C1C" w:rsidRDefault="002C7DEF">
      <w:pPr>
        <w:widowControl/>
        <w:spacing w:line="600" w:lineRule="exact"/>
        <w:ind w:firstLineChars="200" w:firstLine="640"/>
        <w:rPr>
          <w:rFonts w:ascii="宋体" w:eastAsia="宋体" w:hAnsi="宋体" w:cs="宋体"/>
          <w:color w:val="000000"/>
          <w:kern w:val="0"/>
          <w:sz w:val="32"/>
          <w:szCs w:val="32"/>
        </w:rPr>
      </w:pPr>
      <w:r>
        <w:rPr>
          <w:rFonts w:ascii="仿宋_GB2312" w:eastAsia="仿宋_GB2312" w:hAnsi="宋体" w:cs="宋体" w:hint="eastAsia"/>
          <w:color w:val="000000"/>
          <w:kern w:val="0"/>
          <w:sz w:val="32"/>
          <w:szCs w:val="32"/>
        </w:rPr>
        <w:t>我市申报除中小学教师以外的其他专业高级职称及需委托市外评委会评审的中、初级申报材料，须按评委会受理时间提前</w:t>
      </w:r>
      <w:r>
        <w:rPr>
          <w:rFonts w:ascii="仿宋_GB2312" w:eastAsia="仿宋_GB2312" w:hAnsi="宋体" w:cs="宋体"/>
          <w:color w:val="000000"/>
          <w:kern w:val="0"/>
          <w:sz w:val="32"/>
          <w:szCs w:val="32"/>
        </w:rPr>
        <w:t>5</w:t>
      </w:r>
      <w:r>
        <w:rPr>
          <w:rFonts w:ascii="仿宋_GB2312" w:eastAsia="仿宋_GB2312" w:hAnsi="宋体" w:cs="宋体"/>
          <w:color w:val="000000"/>
          <w:kern w:val="0"/>
          <w:sz w:val="32"/>
          <w:szCs w:val="32"/>
        </w:rPr>
        <w:t>天报</w:t>
      </w:r>
      <w:r>
        <w:rPr>
          <w:rFonts w:ascii="仿宋_GB2312" w:eastAsia="仿宋_GB2312" w:hAnsi="宋体" w:cs="宋体" w:hint="eastAsia"/>
          <w:color w:val="000000"/>
          <w:kern w:val="0"/>
          <w:sz w:val="32"/>
          <w:szCs w:val="32"/>
        </w:rPr>
        <w:t>市人社</w:t>
      </w:r>
      <w:r>
        <w:rPr>
          <w:rFonts w:ascii="仿宋_GB2312" w:eastAsia="仿宋_GB2312" w:hAnsi="宋体" w:cs="宋体"/>
          <w:color w:val="000000"/>
          <w:kern w:val="0"/>
          <w:sz w:val="32"/>
          <w:szCs w:val="32"/>
        </w:rPr>
        <w:t>局专业技术人员管理科审核。</w:t>
      </w:r>
    </w:p>
    <w:p w:rsidR="00681C1C" w:rsidRDefault="002C7DEF">
      <w:pPr>
        <w:widowControl/>
        <w:spacing w:line="600" w:lineRule="exact"/>
        <w:ind w:firstLineChars="200" w:firstLine="640"/>
        <w:jc w:val="left"/>
        <w:rPr>
          <w:rFonts w:ascii="宋体" w:eastAsia="宋体" w:hAnsi="宋体" w:cs="宋体"/>
          <w:color w:val="000000"/>
          <w:kern w:val="0"/>
          <w:sz w:val="32"/>
          <w:szCs w:val="32"/>
        </w:rPr>
      </w:pPr>
      <w:r>
        <w:rPr>
          <w:rFonts w:ascii="仿宋_GB2312" w:eastAsia="仿宋_GB2312" w:hAnsi="宋体" w:cs="宋体" w:hint="eastAsia"/>
          <w:color w:val="000000"/>
          <w:kern w:val="0"/>
          <w:sz w:val="32"/>
          <w:szCs w:val="32"/>
        </w:rPr>
        <w:t>自</w:t>
      </w:r>
      <w:r>
        <w:rPr>
          <w:rFonts w:ascii="仿宋_GB2312" w:eastAsia="仿宋_GB2312" w:hAnsi="宋体" w:cs="宋体"/>
          <w:color w:val="000000"/>
          <w:kern w:val="0"/>
          <w:sz w:val="32"/>
          <w:szCs w:val="32"/>
        </w:rPr>
        <w:t>2016</w:t>
      </w:r>
      <w:r>
        <w:rPr>
          <w:rFonts w:ascii="仿宋_GB2312" w:eastAsia="仿宋_GB2312" w:hAnsi="宋体" w:cs="宋体"/>
          <w:color w:val="000000"/>
          <w:kern w:val="0"/>
          <w:sz w:val="32"/>
          <w:szCs w:val="32"/>
        </w:rPr>
        <w:t>年起，我市职称评审工作启用《广东省专业技术人才职称管理系统》（网址：</w:t>
      </w:r>
      <w:r>
        <w:rPr>
          <w:rFonts w:ascii="仿宋_GB2312" w:eastAsia="仿宋_GB2312" w:hAnsi="宋体" w:cs="宋体" w:hint="eastAsia"/>
          <w:color w:val="000000"/>
          <w:kern w:val="0"/>
          <w:sz w:val="32"/>
          <w:szCs w:val="32"/>
        </w:rPr>
        <w:t>https://gg</w:t>
      </w:r>
      <w:r>
        <w:rPr>
          <w:rFonts w:ascii="仿宋_GB2312" w:eastAsia="仿宋_GB2312" w:hAnsi="宋体" w:cs="宋体" w:hint="eastAsia"/>
          <w:color w:val="000000"/>
          <w:kern w:val="0"/>
          <w:sz w:val="32"/>
          <w:szCs w:val="32"/>
        </w:rPr>
        <w:t>fw.hrss.gd.gov.cn/gdweb/ggfw/web/pub/ggfwzyjs.do</w:t>
      </w:r>
      <w:r>
        <w:rPr>
          <w:rFonts w:ascii="仿宋_GB2312" w:eastAsia="仿宋_GB2312" w:hAnsi="宋体" w:cs="宋体"/>
          <w:color w:val="000000"/>
          <w:kern w:val="0"/>
          <w:sz w:val="32"/>
          <w:szCs w:val="32"/>
        </w:rPr>
        <w:t>），除省另有规定的行业外，专业技术人员应先通过该网上申报系统申报评审，并同时提交纸质申报材料。</w:t>
      </w:r>
    </w:p>
    <w:p w:rsidR="00681C1C" w:rsidRDefault="002C7DEF">
      <w:pPr>
        <w:widowControl/>
        <w:spacing w:line="600" w:lineRule="exact"/>
        <w:ind w:firstLineChars="200" w:firstLine="640"/>
        <w:jc w:val="left"/>
        <w:rPr>
          <w:rFonts w:ascii="宋体" w:eastAsia="宋体" w:hAnsi="宋体" w:cs="宋体"/>
          <w:color w:val="000000"/>
          <w:kern w:val="0"/>
          <w:sz w:val="32"/>
          <w:szCs w:val="32"/>
        </w:rPr>
      </w:pPr>
      <w:r>
        <w:rPr>
          <w:rFonts w:ascii="黑体" w:eastAsia="黑体" w:hAnsi="黑体" w:cs="宋体" w:hint="eastAsia"/>
          <w:color w:val="000000"/>
          <w:kern w:val="0"/>
          <w:sz w:val="32"/>
          <w:szCs w:val="32"/>
        </w:rPr>
        <w:t>三、办理途径</w:t>
      </w:r>
    </w:p>
    <w:p w:rsidR="00681C1C" w:rsidRDefault="002C7DEF">
      <w:pPr>
        <w:widowControl/>
        <w:spacing w:line="600" w:lineRule="exact"/>
        <w:ind w:firstLineChars="200" w:firstLine="640"/>
        <w:jc w:val="left"/>
        <w:rPr>
          <w:rFonts w:ascii="宋体" w:eastAsia="宋体" w:hAnsi="宋体" w:cs="宋体"/>
          <w:color w:val="000000"/>
          <w:kern w:val="0"/>
          <w:sz w:val="32"/>
          <w:szCs w:val="32"/>
        </w:rPr>
      </w:pPr>
      <w:r>
        <w:rPr>
          <w:rFonts w:ascii="仿宋_GB2312" w:eastAsia="仿宋_GB2312" w:hAnsi="宋体" w:cs="宋体"/>
          <w:color w:val="000000"/>
          <w:kern w:val="0"/>
          <w:sz w:val="32"/>
          <w:szCs w:val="32"/>
        </w:rPr>
        <w:t>1.</w:t>
      </w:r>
      <w:r>
        <w:rPr>
          <w:rFonts w:ascii="仿宋_GB2312" w:eastAsia="仿宋_GB2312" w:hAnsi="宋体" w:cs="宋体"/>
          <w:color w:val="000000"/>
          <w:kern w:val="0"/>
          <w:sz w:val="32"/>
          <w:szCs w:val="32"/>
        </w:rPr>
        <w:t>各企事业单位专业技术人才应通过其所在单位申报；已在各级人才市场办理人事代理的，也可经所在单位同意，通过各级人才市场申报。</w:t>
      </w:r>
      <w:bookmarkStart w:id="1" w:name="_Hlk49330665"/>
      <w:r>
        <w:rPr>
          <w:rFonts w:ascii="仿宋_GB2312" w:eastAsia="仿宋_GB2312" w:hAnsi="宋体" w:cs="宋体" w:hint="eastAsia"/>
          <w:color w:val="000000"/>
          <w:kern w:val="0"/>
          <w:sz w:val="32"/>
          <w:szCs w:val="32"/>
        </w:rPr>
        <w:t>民营企业、非公有制组织、社会组织专业技术人才其申报材料经用人单位推荐、申报点受理审核后按规定程序报送评委会；自由职业者申报职称评审，可由人事代理机构或行业性社会组织等履行审核、公示、推荐等程序，经职</w:t>
      </w:r>
      <w:r>
        <w:rPr>
          <w:rFonts w:ascii="仿宋_GB2312" w:eastAsia="仿宋_GB2312" w:hAnsi="仿宋_GB2312" w:cs="仿宋_GB2312" w:hint="eastAsia"/>
          <w:color w:val="000000"/>
          <w:kern w:val="0"/>
          <w:sz w:val="32"/>
          <w:szCs w:val="32"/>
        </w:rPr>
        <w:t>工作所在地人社局职</w:t>
      </w:r>
      <w:r>
        <w:rPr>
          <w:rFonts w:ascii="仿宋_GB2312" w:eastAsia="仿宋_GB2312" w:hAnsi="宋体" w:cs="宋体" w:hint="eastAsia"/>
          <w:color w:val="000000"/>
          <w:kern w:val="0"/>
          <w:sz w:val="32"/>
          <w:szCs w:val="32"/>
        </w:rPr>
        <w:t>称申报点受理审核后按规定程序报送评委会。</w:t>
      </w:r>
      <w:bookmarkEnd w:id="1"/>
    </w:p>
    <w:p w:rsidR="00681C1C" w:rsidRDefault="002C7DEF">
      <w:pPr>
        <w:widowControl/>
        <w:spacing w:line="600" w:lineRule="exact"/>
        <w:ind w:firstLineChars="200" w:firstLine="640"/>
        <w:jc w:val="left"/>
        <w:rPr>
          <w:rFonts w:ascii="宋体" w:eastAsia="宋体" w:hAnsi="宋体" w:cs="宋体"/>
          <w:color w:val="000000"/>
          <w:kern w:val="0"/>
          <w:sz w:val="32"/>
          <w:szCs w:val="32"/>
        </w:rPr>
      </w:pPr>
      <w:r>
        <w:rPr>
          <w:rFonts w:ascii="仿宋_GB2312" w:eastAsia="仿宋_GB2312" w:hAnsi="宋体" w:cs="宋体"/>
          <w:color w:val="000000"/>
          <w:kern w:val="0"/>
          <w:sz w:val="32"/>
          <w:szCs w:val="32"/>
        </w:rPr>
        <w:t>2.</w:t>
      </w:r>
      <w:r>
        <w:rPr>
          <w:rFonts w:ascii="仿宋_GB2312" w:eastAsia="仿宋_GB2312" w:hAnsi="宋体" w:cs="宋体"/>
          <w:color w:val="000000"/>
          <w:kern w:val="0"/>
          <w:sz w:val="32"/>
          <w:szCs w:val="32"/>
        </w:rPr>
        <w:t>对个别专业的职称市内不能评审，需委托市外评委会评审的，送审前申报材料须经我局专业技术人员管理科审核并出具委托函，以便进行评审结果确认。</w:t>
      </w:r>
    </w:p>
    <w:p w:rsidR="00681C1C" w:rsidRDefault="002C7DEF">
      <w:pPr>
        <w:widowControl/>
        <w:spacing w:line="600" w:lineRule="exact"/>
        <w:ind w:firstLineChars="200" w:firstLine="640"/>
        <w:jc w:val="left"/>
        <w:rPr>
          <w:rFonts w:ascii="宋体" w:eastAsia="宋体" w:hAnsi="宋体" w:cs="宋体"/>
          <w:color w:val="000000"/>
          <w:kern w:val="0"/>
          <w:sz w:val="32"/>
          <w:szCs w:val="32"/>
        </w:rPr>
      </w:pPr>
      <w:r>
        <w:rPr>
          <w:rFonts w:ascii="黑体" w:eastAsia="黑体" w:hAnsi="黑体" w:cs="宋体" w:hint="eastAsia"/>
          <w:color w:val="000000"/>
          <w:kern w:val="0"/>
          <w:sz w:val="32"/>
          <w:szCs w:val="32"/>
        </w:rPr>
        <w:t>四、办理时间</w:t>
      </w:r>
    </w:p>
    <w:p w:rsidR="00681C1C" w:rsidRDefault="002C7DEF">
      <w:pPr>
        <w:widowControl/>
        <w:spacing w:line="600" w:lineRule="exact"/>
        <w:ind w:firstLineChars="200" w:firstLine="640"/>
        <w:jc w:val="left"/>
        <w:rPr>
          <w:rFonts w:ascii="宋体" w:eastAsia="宋体" w:hAnsi="宋体" w:cs="宋体"/>
          <w:color w:val="000000"/>
          <w:kern w:val="0"/>
          <w:sz w:val="32"/>
          <w:szCs w:val="32"/>
        </w:rPr>
      </w:pPr>
      <w:r>
        <w:rPr>
          <w:rFonts w:ascii="仿宋_GB2312" w:eastAsia="仿宋_GB2312" w:hAnsi="宋体" w:cs="宋体" w:hint="eastAsia"/>
          <w:color w:val="000000"/>
          <w:kern w:val="0"/>
          <w:sz w:val="32"/>
          <w:szCs w:val="32"/>
        </w:rPr>
        <w:lastRenderedPageBreak/>
        <w:t>每年集中申报和评审一次，具体时间按照省、市年度评审工作通知执行。</w:t>
      </w:r>
    </w:p>
    <w:p w:rsidR="00681C1C" w:rsidRDefault="002C7DEF">
      <w:pPr>
        <w:widowControl/>
        <w:spacing w:line="600" w:lineRule="exact"/>
        <w:ind w:firstLineChars="200" w:firstLine="640"/>
        <w:jc w:val="left"/>
        <w:rPr>
          <w:rFonts w:ascii="宋体" w:eastAsia="宋体" w:hAnsi="宋体" w:cs="宋体"/>
          <w:color w:val="000000"/>
          <w:kern w:val="0"/>
          <w:sz w:val="32"/>
          <w:szCs w:val="32"/>
        </w:rPr>
      </w:pPr>
      <w:r>
        <w:rPr>
          <w:rFonts w:ascii="黑体" w:eastAsia="黑体" w:hAnsi="黑体" w:cs="宋体" w:hint="eastAsia"/>
          <w:color w:val="000000"/>
          <w:kern w:val="0"/>
          <w:sz w:val="32"/>
          <w:szCs w:val="32"/>
        </w:rPr>
        <w:t>五、办理地点</w:t>
      </w:r>
    </w:p>
    <w:p w:rsidR="00681C1C" w:rsidRDefault="002C7DEF">
      <w:pPr>
        <w:widowControl/>
        <w:spacing w:line="600" w:lineRule="exact"/>
        <w:ind w:firstLineChars="200" w:firstLine="640"/>
        <w:rPr>
          <w:rFonts w:ascii="宋体" w:eastAsia="宋体" w:hAnsi="宋体" w:cs="宋体"/>
          <w:color w:val="000000"/>
          <w:kern w:val="0"/>
          <w:sz w:val="32"/>
          <w:szCs w:val="32"/>
        </w:rPr>
      </w:pPr>
      <w:r>
        <w:rPr>
          <w:rFonts w:ascii="仿宋_GB2312" w:eastAsia="仿宋_GB2312" w:hAnsi="宋体" w:cs="宋体"/>
          <w:color w:val="000000"/>
          <w:kern w:val="0"/>
          <w:sz w:val="32"/>
          <w:szCs w:val="32"/>
        </w:rPr>
        <w:t>1.</w:t>
      </w:r>
      <w:r>
        <w:rPr>
          <w:rFonts w:ascii="仿宋_GB2312" w:eastAsia="仿宋_GB2312" w:hAnsi="宋体" w:cs="宋体"/>
          <w:color w:val="000000"/>
          <w:kern w:val="0"/>
          <w:sz w:val="32"/>
          <w:szCs w:val="32"/>
        </w:rPr>
        <w:t>在市直评委会评审</w:t>
      </w:r>
      <w:r>
        <w:rPr>
          <w:rFonts w:ascii="仿宋_GB2312" w:eastAsia="仿宋_GB2312" w:hAnsi="宋体" w:cs="宋体"/>
          <w:color w:val="000000"/>
          <w:kern w:val="0"/>
          <w:sz w:val="32"/>
          <w:szCs w:val="32"/>
        </w:rPr>
        <w:t>的申报材料报各评委会日常工作部门审核后送相应的评委会评审，评审通过后报市人力资源和社会保障局专业技术人员管理科核准发证。</w:t>
      </w:r>
    </w:p>
    <w:p w:rsidR="00681C1C" w:rsidRDefault="002C7DEF">
      <w:pPr>
        <w:widowControl/>
        <w:spacing w:line="600" w:lineRule="exact"/>
        <w:ind w:firstLineChars="200" w:firstLine="640"/>
        <w:jc w:val="left"/>
        <w:rPr>
          <w:rFonts w:ascii="宋体" w:eastAsia="宋体" w:hAnsi="宋体" w:cs="宋体"/>
          <w:color w:val="000000"/>
          <w:kern w:val="0"/>
          <w:sz w:val="32"/>
          <w:szCs w:val="32"/>
        </w:rPr>
      </w:pPr>
      <w:r>
        <w:rPr>
          <w:rFonts w:ascii="仿宋_GB2312" w:eastAsia="仿宋_GB2312" w:hAnsi="宋体" w:cs="宋体"/>
          <w:color w:val="000000"/>
          <w:kern w:val="0"/>
          <w:sz w:val="32"/>
          <w:szCs w:val="32"/>
        </w:rPr>
        <w:t>2.</w:t>
      </w:r>
      <w:r>
        <w:rPr>
          <w:rFonts w:ascii="仿宋_GB2312" w:eastAsia="仿宋_GB2312" w:hAnsi="宋体" w:cs="宋体"/>
          <w:color w:val="000000"/>
          <w:kern w:val="0"/>
          <w:sz w:val="32"/>
          <w:szCs w:val="32"/>
        </w:rPr>
        <w:t>在各县（市、区）评委会评审的申报材料报各评委会日常工作部门审核后送相应的评委会评审，评审通过后报各县（市、区）人力资源和社会保障局专业技术人员管理股核准，并报市人力资源和社会保障局备案后发证。</w:t>
      </w:r>
    </w:p>
    <w:p w:rsidR="00681C1C" w:rsidRDefault="002C7DEF">
      <w:pPr>
        <w:widowControl/>
        <w:spacing w:line="600" w:lineRule="exact"/>
        <w:ind w:firstLineChars="200" w:firstLine="640"/>
        <w:jc w:val="left"/>
        <w:rPr>
          <w:rFonts w:ascii="宋体" w:eastAsia="宋体" w:hAnsi="宋体" w:cs="宋体"/>
          <w:color w:val="000000"/>
          <w:kern w:val="0"/>
          <w:sz w:val="32"/>
          <w:szCs w:val="32"/>
        </w:rPr>
      </w:pPr>
      <w:r>
        <w:rPr>
          <w:rFonts w:ascii="黑体" w:eastAsia="黑体" w:hAnsi="黑体" w:cs="宋体" w:hint="eastAsia"/>
          <w:color w:val="000000"/>
          <w:kern w:val="0"/>
          <w:sz w:val="32"/>
          <w:szCs w:val="32"/>
        </w:rPr>
        <w:t>六、咨询电话</w:t>
      </w:r>
    </w:p>
    <w:p w:rsidR="00681C1C" w:rsidRDefault="002C7DEF">
      <w:pPr>
        <w:widowControl/>
        <w:spacing w:line="600" w:lineRule="exact"/>
        <w:ind w:firstLineChars="200" w:firstLine="640"/>
        <w:jc w:val="left"/>
        <w:rPr>
          <w:rFonts w:ascii="宋体" w:eastAsia="宋体" w:hAnsi="宋体" w:cs="宋体"/>
          <w:color w:val="000000"/>
          <w:kern w:val="0"/>
          <w:sz w:val="32"/>
          <w:szCs w:val="32"/>
        </w:rPr>
      </w:pPr>
      <w:r>
        <w:rPr>
          <w:rFonts w:ascii="仿宋_GB2312" w:eastAsia="仿宋_GB2312" w:hAnsi="宋体" w:cs="宋体" w:hint="eastAsia"/>
          <w:color w:val="000000"/>
          <w:kern w:val="0"/>
          <w:sz w:val="32"/>
          <w:szCs w:val="32"/>
        </w:rPr>
        <w:t>市人社局专技科：</w:t>
      </w:r>
      <w:r>
        <w:rPr>
          <w:rFonts w:ascii="仿宋_GB2312" w:eastAsia="仿宋_GB2312" w:hAnsi="宋体" w:cs="宋体"/>
          <w:color w:val="000000"/>
          <w:kern w:val="0"/>
          <w:sz w:val="32"/>
          <w:szCs w:val="32"/>
        </w:rPr>
        <w:t>0766-8869061</w:t>
      </w:r>
    </w:p>
    <w:p w:rsidR="00681C1C" w:rsidRDefault="002C7DEF">
      <w:pPr>
        <w:widowControl/>
        <w:spacing w:line="600" w:lineRule="exact"/>
        <w:ind w:firstLineChars="200" w:firstLine="640"/>
        <w:jc w:val="left"/>
        <w:rPr>
          <w:rFonts w:ascii="宋体" w:eastAsia="宋体" w:hAnsi="宋体" w:cs="宋体"/>
          <w:color w:val="000000"/>
          <w:kern w:val="0"/>
          <w:sz w:val="32"/>
          <w:szCs w:val="32"/>
        </w:rPr>
      </w:pPr>
      <w:r>
        <w:rPr>
          <w:rFonts w:ascii="仿宋_GB2312" w:eastAsia="仿宋_GB2312" w:hAnsi="宋体" w:cs="宋体" w:hint="eastAsia"/>
          <w:color w:val="000000"/>
          <w:kern w:val="0"/>
          <w:sz w:val="32"/>
          <w:szCs w:val="32"/>
        </w:rPr>
        <w:t>云城区人社局专技股：</w:t>
      </w:r>
      <w:r>
        <w:rPr>
          <w:rFonts w:ascii="仿宋_GB2312" w:eastAsia="仿宋_GB2312" w:hAnsi="宋体" w:cs="宋体"/>
          <w:color w:val="000000"/>
          <w:kern w:val="0"/>
          <w:sz w:val="32"/>
          <w:szCs w:val="32"/>
        </w:rPr>
        <w:t>0766-8829926</w:t>
      </w:r>
    </w:p>
    <w:p w:rsidR="00681C1C" w:rsidRDefault="002C7DEF">
      <w:pPr>
        <w:widowControl/>
        <w:spacing w:line="600" w:lineRule="exact"/>
        <w:ind w:firstLineChars="200" w:firstLine="640"/>
        <w:jc w:val="left"/>
        <w:rPr>
          <w:rFonts w:ascii="宋体" w:eastAsia="仿宋_GB2312" w:hAnsi="宋体" w:cs="宋体"/>
          <w:color w:val="000000"/>
          <w:kern w:val="0"/>
          <w:sz w:val="32"/>
          <w:szCs w:val="32"/>
        </w:rPr>
      </w:pPr>
      <w:r>
        <w:rPr>
          <w:rFonts w:ascii="仿宋_GB2312" w:eastAsia="仿宋_GB2312" w:hAnsi="宋体" w:cs="宋体" w:hint="eastAsia"/>
          <w:color w:val="000000"/>
          <w:kern w:val="0"/>
          <w:sz w:val="32"/>
          <w:szCs w:val="32"/>
        </w:rPr>
        <w:t>云安区人社局事业和专技股：</w:t>
      </w:r>
      <w:r>
        <w:rPr>
          <w:rFonts w:ascii="仿宋_GB2312" w:eastAsia="仿宋_GB2312" w:hAnsi="宋体" w:cs="宋体"/>
          <w:color w:val="000000"/>
          <w:kern w:val="0"/>
          <w:sz w:val="32"/>
          <w:szCs w:val="32"/>
        </w:rPr>
        <w:t>0766-861315</w:t>
      </w:r>
      <w:r>
        <w:rPr>
          <w:rFonts w:ascii="仿宋_GB2312" w:eastAsia="仿宋_GB2312" w:hAnsi="宋体" w:cs="宋体" w:hint="eastAsia"/>
          <w:color w:val="000000"/>
          <w:kern w:val="0"/>
          <w:sz w:val="32"/>
          <w:szCs w:val="32"/>
        </w:rPr>
        <w:t>0</w:t>
      </w:r>
    </w:p>
    <w:p w:rsidR="00681C1C" w:rsidRDefault="002C7DEF">
      <w:pPr>
        <w:widowControl/>
        <w:spacing w:line="600" w:lineRule="exact"/>
        <w:ind w:firstLineChars="200" w:firstLine="640"/>
        <w:jc w:val="left"/>
        <w:rPr>
          <w:rFonts w:ascii="宋体" w:eastAsia="宋体" w:hAnsi="宋体" w:cs="宋体"/>
          <w:color w:val="000000"/>
          <w:kern w:val="0"/>
          <w:sz w:val="32"/>
          <w:szCs w:val="32"/>
        </w:rPr>
      </w:pPr>
      <w:r>
        <w:rPr>
          <w:rFonts w:ascii="仿宋_GB2312" w:eastAsia="仿宋_GB2312" w:hAnsi="宋体" w:cs="宋体" w:hint="eastAsia"/>
          <w:color w:val="000000"/>
          <w:kern w:val="0"/>
          <w:sz w:val="32"/>
          <w:szCs w:val="32"/>
        </w:rPr>
        <w:t>罗定市人社局专技股：</w:t>
      </w:r>
      <w:r>
        <w:rPr>
          <w:rFonts w:ascii="仿宋_GB2312" w:eastAsia="仿宋_GB2312" w:hAnsi="宋体" w:cs="宋体"/>
          <w:color w:val="000000"/>
          <w:kern w:val="0"/>
          <w:sz w:val="32"/>
          <w:szCs w:val="32"/>
        </w:rPr>
        <w:t>0766-3725</w:t>
      </w:r>
      <w:r>
        <w:rPr>
          <w:rFonts w:ascii="仿宋_GB2312" w:eastAsia="仿宋_GB2312" w:hAnsi="宋体" w:cs="宋体"/>
          <w:color w:val="000000"/>
          <w:kern w:val="0"/>
          <w:sz w:val="32"/>
          <w:szCs w:val="32"/>
        </w:rPr>
        <w:t>350</w:t>
      </w:r>
    </w:p>
    <w:p w:rsidR="00681C1C" w:rsidRDefault="002C7DEF">
      <w:pPr>
        <w:widowControl/>
        <w:spacing w:line="600" w:lineRule="exact"/>
        <w:ind w:firstLineChars="200" w:firstLine="640"/>
        <w:jc w:val="left"/>
        <w:rPr>
          <w:rFonts w:ascii="宋体" w:eastAsia="宋体" w:hAnsi="宋体" w:cs="宋体"/>
          <w:color w:val="000000"/>
          <w:kern w:val="0"/>
          <w:sz w:val="32"/>
          <w:szCs w:val="32"/>
        </w:rPr>
      </w:pPr>
      <w:r>
        <w:rPr>
          <w:rFonts w:ascii="仿宋_GB2312" w:eastAsia="仿宋_GB2312" w:hAnsi="宋体" w:cs="宋体" w:hint="eastAsia"/>
          <w:color w:val="000000"/>
          <w:kern w:val="0"/>
          <w:sz w:val="32"/>
          <w:szCs w:val="32"/>
        </w:rPr>
        <w:t>新兴县人社局专技股：</w:t>
      </w:r>
      <w:r>
        <w:rPr>
          <w:rFonts w:ascii="仿宋_GB2312" w:eastAsia="仿宋_GB2312" w:hAnsi="宋体" w:cs="宋体"/>
          <w:color w:val="000000"/>
          <w:kern w:val="0"/>
          <w:sz w:val="32"/>
          <w:szCs w:val="32"/>
        </w:rPr>
        <w:t>0766-2921983</w:t>
      </w:r>
    </w:p>
    <w:p w:rsidR="00681C1C" w:rsidRDefault="002C7DEF">
      <w:pPr>
        <w:widowControl/>
        <w:spacing w:line="600" w:lineRule="exact"/>
        <w:ind w:firstLineChars="200" w:firstLine="640"/>
        <w:jc w:val="left"/>
        <w:rPr>
          <w:rFonts w:ascii="宋体" w:eastAsia="宋体" w:hAnsi="宋体" w:cs="宋体"/>
          <w:color w:val="000000"/>
          <w:kern w:val="0"/>
          <w:sz w:val="32"/>
          <w:szCs w:val="32"/>
        </w:rPr>
      </w:pPr>
      <w:r>
        <w:rPr>
          <w:rFonts w:ascii="仿宋_GB2312" w:eastAsia="仿宋_GB2312" w:hAnsi="宋体" w:cs="宋体" w:hint="eastAsia"/>
          <w:color w:val="000000"/>
          <w:kern w:val="0"/>
          <w:sz w:val="32"/>
          <w:szCs w:val="32"/>
        </w:rPr>
        <w:t>郁南县人社局专技股：</w:t>
      </w:r>
      <w:r>
        <w:rPr>
          <w:rFonts w:ascii="仿宋_GB2312" w:eastAsia="仿宋_GB2312" w:hAnsi="宋体" w:cs="宋体"/>
          <w:color w:val="000000"/>
          <w:kern w:val="0"/>
          <w:sz w:val="32"/>
          <w:szCs w:val="32"/>
        </w:rPr>
        <w:t>0766-7330126</w:t>
      </w:r>
    </w:p>
    <w:p w:rsidR="00681C1C" w:rsidRDefault="002C7DEF">
      <w:pPr>
        <w:widowControl/>
        <w:spacing w:line="600" w:lineRule="exact"/>
        <w:ind w:firstLineChars="200" w:firstLine="640"/>
        <w:jc w:val="left"/>
        <w:rPr>
          <w:rFonts w:ascii="宋体" w:eastAsia="宋体" w:hAnsi="宋体" w:cs="宋体"/>
          <w:color w:val="000000"/>
          <w:kern w:val="0"/>
          <w:sz w:val="32"/>
          <w:szCs w:val="32"/>
        </w:rPr>
      </w:pPr>
      <w:r>
        <w:rPr>
          <w:rFonts w:ascii="黑体" w:eastAsia="黑体" w:hAnsi="黑体" w:cs="宋体" w:hint="eastAsia"/>
          <w:color w:val="000000"/>
          <w:kern w:val="0"/>
          <w:sz w:val="32"/>
          <w:szCs w:val="32"/>
        </w:rPr>
        <w:t>七、评审收费标准</w:t>
      </w:r>
    </w:p>
    <w:p w:rsidR="00681C1C" w:rsidRDefault="002C7DEF">
      <w:pPr>
        <w:widowControl/>
        <w:spacing w:line="600" w:lineRule="exact"/>
        <w:ind w:firstLineChars="200" w:firstLine="640"/>
        <w:rPr>
          <w:rFonts w:ascii="宋体" w:eastAsia="宋体" w:hAnsi="宋体" w:cs="宋体"/>
          <w:color w:val="000000"/>
          <w:kern w:val="0"/>
          <w:sz w:val="32"/>
          <w:szCs w:val="32"/>
        </w:rPr>
      </w:pPr>
      <w:r>
        <w:rPr>
          <w:rFonts w:ascii="仿宋_GB2312" w:eastAsia="仿宋_GB2312" w:hAnsi="宋体" w:cs="宋体" w:hint="eastAsia"/>
          <w:color w:val="000000"/>
          <w:kern w:val="0"/>
          <w:sz w:val="32"/>
          <w:szCs w:val="32"/>
        </w:rPr>
        <w:t>高级收费标准为</w:t>
      </w:r>
      <w:r>
        <w:rPr>
          <w:rFonts w:ascii="仿宋_GB2312" w:eastAsia="仿宋_GB2312" w:hAnsi="宋体" w:cs="宋体"/>
          <w:color w:val="000000"/>
          <w:kern w:val="0"/>
          <w:sz w:val="32"/>
          <w:szCs w:val="32"/>
        </w:rPr>
        <w:t>580</w:t>
      </w:r>
      <w:r>
        <w:rPr>
          <w:rFonts w:ascii="仿宋_GB2312" w:eastAsia="仿宋_GB2312" w:hAnsi="宋体" w:cs="宋体"/>
          <w:color w:val="000000"/>
          <w:kern w:val="0"/>
          <w:sz w:val="32"/>
          <w:szCs w:val="32"/>
        </w:rPr>
        <w:t>元</w:t>
      </w:r>
      <w:r>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人；中级收费标准为</w:t>
      </w:r>
      <w:r>
        <w:rPr>
          <w:rFonts w:ascii="仿宋_GB2312" w:eastAsia="仿宋_GB2312" w:hAnsi="宋体" w:cs="宋体"/>
          <w:color w:val="000000"/>
          <w:kern w:val="0"/>
          <w:sz w:val="32"/>
          <w:szCs w:val="32"/>
        </w:rPr>
        <w:t>450</w:t>
      </w:r>
      <w:r>
        <w:rPr>
          <w:rFonts w:ascii="仿宋_GB2312" w:eastAsia="仿宋_GB2312" w:hAnsi="宋体" w:cs="宋体"/>
          <w:color w:val="000000"/>
          <w:kern w:val="0"/>
          <w:sz w:val="32"/>
          <w:szCs w:val="32"/>
        </w:rPr>
        <w:t>元</w:t>
      </w:r>
      <w:r>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人；初级收费标准为</w:t>
      </w:r>
      <w:r>
        <w:rPr>
          <w:rFonts w:ascii="仿宋_GB2312" w:eastAsia="仿宋_GB2312" w:hAnsi="宋体" w:cs="宋体"/>
          <w:color w:val="000000"/>
          <w:kern w:val="0"/>
          <w:sz w:val="32"/>
          <w:szCs w:val="32"/>
        </w:rPr>
        <w:t>280</w:t>
      </w:r>
      <w:r>
        <w:rPr>
          <w:rFonts w:ascii="仿宋_GB2312" w:eastAsia="仿宋_GB2312" w:hAnsi="宋体" w:cs="宋体"/>
          <w:color w:val="000000"/>
          <w:kern w:val="0"/>
          <w:sz w:val="32"/>
          <w:szCs w:val="32"/>
        </w:rPr>
        <w:t>元</w:t>
      </w:r>
      <w:r>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人；高级专业技术资格考试费每人</w:t>
      </w:r>
      <w:r>
        <w:rPr>
          <w:rFonts w:ascii="仿宋_GB2312" w:eastAsia="仿宋_GB2312" w:hAnsi="宋体" w:cs="宋体"/>
          <w:color w:val="000000"/>
          <w:kern w:val="0"/>
          <w:sz w:val="32"/>
          <w:szCs w:val="32"/>
        </w:rPr>
        <w:t>100</w:t>
      </w:r>
      <w:r>
        <w:rPr>
          <w:rFonts w:ascii="仿宋_GB2312" w:eastAsia="仿宋_GB2312" w:hAnsi="宋体" w:cs="宋体"/>
          <w:color w:val="000000"/>
          <w:kern w:val="0"/>
          <w:sz w:val="32"/>
          <w:szCs w:val="32"/>
        </w:rPr>
        <w:t>元（对需要考试的人员收取）、答辩费每人</w:t>
      </w:r>
      <w:r>
        <w:rPr>
          <w:rFonts w:ascii="仿宋_GB2312" w:eastAsia="仿宋_GB2312" w:hAnsi="宋体" w:cs="宋体"/>
          <w:color w:val="000000"/>
          <w:kern w:val="0"/>
          <w:sz w:val="32"/>
          <w:szCs w:val="32"/>
        </w:rPr>
        <w:t>140</w:t>
      </w:r>
      <w:r>
        <w:rPr>
          <w:rFonts w:ascii="仿宋_GB2312" w:eastAsia="仿宋_GB2312" w:hAnsi="宋体" w:cs="宋体"/>
          <w:color w:val="000000"/>
          <w:kern w:val="0"/>
          <w:sz w:val="32"/>
          <w:szCs w:val="32"/>
        </w:rPr>
        <w:t>元（对需要答辩的人员收取）、论著鉴定费每人</w:t>
      </w:r>
      <w:r>
        <w:rPr>
          <w:rFonts w:ascii="仿宋_GB2312" w:eastAsia="仿宋_GB2312" w:hAnsi="宋体" w:cs="宋体"/>
          <w:color w:val="000000"/>
          <w:kern w:val="0"/>
          <w:sz w:val="32"/>
          <w:szCs w:val="32"/>
        </w:rPr>
        <w:t>200</w:t>
      </w:r>
      <w:r>
        <w:rPr>
          <w:rFonts w:ascii="仿宋_GB2312" w:eastAsia="仿宋_GB2312" w:hAnsi="宋体" w:cs="宋体"/>
          <w:color w:val="000000"/>
          <w:kern w:val="0"/>
          <w:sz w:val="32"/>
          <w:szCs w:val="32"/>
        </w:rPr>
        <w:t>元（对需进行论著鉴定的人员收取）。</w:t>
      </w:r>
      <w:r>
        <w:rPr>
          <w:rFonts w:ascii="仿宋_GB2312" w:eastAsia="仿宋_GB2312" w:hAnsi="宋体" w:cs="宋体"/>
          <w:color w:val="000000"/>
          <w:kern w:val="0"/>
          <w:sz w:val="32"/>
          <w:szCs w:val="32"/>
        </w:rPr>
        <w:lastRenderedPageBreak/>
        <w:t>收费依据：《关于转发省物价局、省财政厅〈关于调整专业技术资格评审费标准</w:t>
      </w:r>
      <w:r>
        <w:rPr>
          <w:rFonts w:ascii="仿宋_GB2312" w:eastAsia="仿宋_GB2312" w:hAnsi="宋体" w:cs="宋体" w:hint="eastAsia"/>
          <w:color w:val="000000"/>
          <w:kern w:val="0"/>
          <w:sz w:val="32"/>
          <w:szCs w:val="32"/>
        </w:rPr>
        <w:t>的复函〉的通知》（粤人发〔</w:t>
      </w:r>
      <w:r>
        <w:rPr>
          <w:rFonts w:ascii="仿宋_GB2312" w:eastAsia="仿宋_GB2312" w:hAnsi="宋体" w:cs="宋体"/>
          <w:color w:val="000000"/>
          <w:kern w:val="0"/>
          <w:sz w:val="32"/>
          <w:szCs w:val="32"/>
        </w:rPr>
        <w:t>2007</w:t>
      </w:r>
      <w:r>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35</w:t>
      </w:r>
      <w:r>
        <w:rPr>
          <w:rFonts w:ascii="仿宋_GB2312" w:eastAsia="仿宋_GB2312" w:hAnsi="宋体" w:cs="宋体"/>
          <w:color w:val="000000"/>
          <w:kern w:val="0"/>
          <w:sz w:val="32"/>
          <w:szCs w:val="32"/>
        </w:rPr>
        <w:t>号）。对申报评审人员收取的费用，不论评委会评审结果通过与否，所缴费用一律不予退还。</w:t>
      </w:r>
    </w:p>
    <w:p w:rsidR="00681C1C" w:rsidRDefault="002C7DEF">
      <w:pPr>
        <w:widowControl/>
        <w:spacing w:line="600" w:lineRule="exact"/>
        <w:ind w:firstLineChars="200" w:firstLine="640"/>
        <w:jc w:val="left"/>
        <w:rPr>
          <w:rFonts w:ascii="宋体" w:eastAsia="宋体" w:hAnsi="宋体" w:cs="宋体"/>
          <w:color w:val="000000"/>
          <w:kern w:val="0"/>
          <w:sz w:val="32"/>
          <w:szCs w:val="32"/>
        </w:rPr>
      </w:pPr>
      <w:r>
        <w:rPr>
          <w:rFonts w:ascii="黑体" w:eastAsia="黑体" w:hAnsi="黑体" w:cs="宋体" w:hint="eastAsia"/>
          <w:color w:val="000000"/>
          <w:kern w:val="0"/>
          <w:sz w:val="32"/>
          <w:szCs w:val="32"/>
        </w:rPr>
        <w:t>八、表格下载</w:t>
      </w:r>
    </w:p>
    <w:p w:rsidR="00681C1C" w:rsidRDefault="002C7DEF">
      <w:pPr>
        <w:spacing w:line="600" w:lineRule="exact"/>
        <w:ind w:firstLineChars="200" w:firstLine="640"/>
        <w:rPr>
          <w:sz w:val="32"/>
          <w:szCs w:val="32"/>
        </w:rPr>
      </w:pPr>
      <w:r>
        <w:rPr>
          <w:rFonts w:ascii="仿宋_GB2312" w:eastAsia="仿宋_GB2312" w:hAnsi="宋体" w:cs="宋体" w:hint="eastAsia"/>
          <w:color w:val="000000"/>
          <w:kern w:val="0"/>
          <w:sz w:val="32"/>
          <w:szCs w:val="32"/>
        </w:rPr>
        <w:t>《广东省职称评审表》（表二）须在职称系统完成填报后生成下载</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若自动生成评审表格式框架不规范，请自行调整后再提交</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spacing w:val="-20"/>
          <w:kern w:val="0"/>
          <w:sz w:val="32"/>
          <w:szCs w:val="32"/>
        </w:rPr>
        <w:t>其余评审相关表格可在《广东省专业技术人才职称管理系统》</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http://www.gdhrss.gov.cn/gdweb/ggfw/web/pub/ggfwzyjs.do</w:t>
      </w:r>
      <w:r>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文件下载</w:t>
      </w:r>
      <w:r>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栏目下载。</w:t>
      </w:r>
    </w:p>
    <w:sectPr w:rsidR="00681C1C" w:rsidSect="00681C1C">
      <w:pgSz w:w="11906" w:h="16838"/>
      <w:pgMar w:top="1797" w:right="1440" w:bottom="1440" w:left="1440"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7DEF" w:rsidRDefault="002C7DEF" w:rsidP="008D41C9">
      <w:r>
        <w:separator/>
      </w:r>
    </w:p>
  </w:endnote>
  <w:endnote w:type="continuationSeparator" w:id="1">
    <w:p w:rsidR="002C7DEF" w:rsidRDefault="002C7DEF" w:rsidP="008D41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7DEF" w:rsidRDefault="002C7DEF" w:rsidP="008D41C9">
      <w:r>
        <w:separator/>
      </w:r>
    </w:p>
  </w:footnote>
  <w:footnote w:type="continuationSeparator" w:id="1">
    <w:p w:rsidR="002C7DEF" w:rsidRDefault="002C7DEF" w:rsidP="008D41C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DYzOTUyYzIyMjFiNDhkMWZhNjk0ZDMzZjRlODNlNGYifQ=="/>
  </w:docVars>
  <w:rsids>
    <w:rsidRoot w:val="00CB7104"/>
    <w:rsid w:val="00104E57"/>
    <w:rsid w:val="002C7DEF"/>
    <w:rsid w:val="00546B0D"/>
    <w:rsid w:val="005721AA"/>
    <w:rsid w:val="00681C1C"/>
    <w:rsid w:val="006C1A45"/>
    <w:rsid w:val="006F4F7D"/>
    <w:rsid w:val="00847FF9"/>
    <w:rsid w:val="0089369B"/>
    <w:rsid w:val="008D41C9"/>
    <w:rsid w:val="00CB7104"/>
    <w:rsid w:val="00D86594"/>
    <w:rsid w:val="00DA43E9"/>
    <w:rsid w:val="00F87D0E"/>
    <w:rsid w:val="20F45086"/>
    <w:rsid w:val="2A8860D0"/>
    <w:rsid w:val="33E96CC6"/>
    <w:rsid w:val="3823071A"/>
    <w:rsid w:val="51CB7002"/>
    <w:rsid w:val="51CD78BB"/>
    <w:rsid w:val="570E3E02"/>
    <w:rsid w:val="6F3A09FD"/>
    <w:rsid w:val="7BAE4FEF"/>
    <w:rsid w:val="7E6639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C1C"/>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681C1C"/>
    <w:rPr>
      <w:sz w:val="18"/>
      <w:szCs w:val="18"/>
    </w:rPr>
  </w:style>
  <w:style w:type="paragraph" w:styleId="a4">
    <w:name w:val="footer"/>
    <w:basedOn w:val="a"/>
    <w:link w:val="Char0"/>
    <w:uiPriority w:val="99"/>
    <w:unhideWhenUsed/>
    <w:qFormat/>
    <w:rsid w:val="00681C1C"/>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681C1C"/>
    <w:pPr>
      <w:pBdr>
        <w:bottom w:val="single" w:sz="6" w:space="1" w:color="auto"/>
      </w:pBdr>
      <w:tabs>
        <w:tab w:val="center" w:pos="4153"/>
        <w:tab w:val="right" w:pos="8306"/>
      </w:tabs>
      <w:snapToGrid w:val="0"/>
      <w:jc w:val="center"/>
    </w:pPr>
    <w:rPr>
      <w:sz w:val="18"/>
      <w:szCs w:val="18"/>
    </w:rPr>
  </w:style>
  <w:style w:type="character" w:customStyle="1" w:styleId="Char0">
    <w:name w:val="页脚 Char"/>
    <w:basedOn w:val="a0"/>
    <w:link w:val="a4"/>
    <w:uiPriority w:val="99"/>
    <w:qFormat/>
    <w:rsid w:val="00681C1C"/>
    <w:rPr>
      <w:sz w:val="18"/>
      <w:szCs w:val="18"/>
    </w:rPr>
  </w:style>
  <w:style w:type="character" w:customStyle="1" w:styleId="Char">
    <w:name w:val="批注框文本 Char"/>
    <w:basedOn w:val="a0"/>
    <w:link w:val="a3"/>
    <w:uiPriority w:val="99"/>
    <w:semiHidden/>
    <w:qFormat/>
    <w:rsid w:val="00681C1C"/>
    <w:rPr>
      <w:sz w:val="18"/>
      <w:szCs w:val="18"/>
    </w:rPr>
  </w:style>
  <w:style w:type="character" w:customStyle="1" w:styleId="Char1">
    <w:name w:val="页眉 Char"/>
    <w:basedOn w:val="a0"/>
    <w:link w:val="a5"/>
    <w:uiPriority w:val="99"/>
    <w:qFormat/>
    <w:rsid w:val="00681C1C"/>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6</Pages>
  <Words>415</Words>
  <Characters>2372</Characters>
  <Application>Microsoft Office Word</Application>
  <DocSecurity>0</DocSecurity>
  <Lines>19</Lines>
  <Paragraphs>5</Paragraphs>
  <ScaleCrop>false</ScaleCrop>
  <Company/>
  <LinksUpToDate>false</LinksUpToDate>
  <CharactersWithSpaces>2782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李承键</cp:lastModifiedBy>
  <cp:revision>7</cp:revision>
  <cp:lastPrinted>2020-08-25T09:00:00Z</cp:lastPrinted>
  <dcterms:created xsi:type="dcterms:W3CDTF">2020-08-25T08:44:00Z</dcterms:created>
  <dcterms:modified xsi:type="dcterms:W3CDTF">2022-11-24T00:40:00Z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740E8D9251DE4D30B3E82F724D55875D</vt:lpwstr>
  </property>
</Properties>
</file>