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13BCC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不合格报告说明</w:t>
      </w:r>
    </w:p>
    <w:p w14:paraId="5BC8F650">
      <w:pPr>
        <w:jc w:val="center"/>
        <w:rPr>
          <w:b/>
          <w:bCs/>
          <w:sz w:val="44"/>
          <w:szCs w:val="44"/>
        </w:rPr>
      </w:pPr>
    </w:p>
    <w:p w14:paraId="60331D55"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检验报告书编号：EB2503F70112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99"/>
        <w:gridCol w:w="1561"/>
        <w:gridCol w:w="1843"/>
        <w:gridCol w:w="3260"/>
        <w:gridCol w:w="3321"/>
        <w:gridCol w:w="1106"/>
      </w:tblGrid>
      <w:tr w14:paraId="0B54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84" w:type="dxa"/>
            <w:noWrap w:val="0"/>
            <w:vAlign w:val="center"/>
          </w:tcPr>
          <w:p w14:paraId="47BCED48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</w:t>
            </w:r>
          </w:p>
        </w:tc>
        <w:tc>
          <w:tcPr>
            <w:tcW w:w="1699" w:type="dxa"/>
            <w:noWrap w:val="0"/>
            <w:vAlign w:val="center"/>
          </w:tcPr>
          <w:p w14:paraId="500C7A9D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不合格项目所属</w:t>
            </w:r>
          </w:p>
          <w:p w14:paraId="08438A6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指标</w:t>
            </w:r>
          </w:p>
        </w:tc>
        <w:tc>
          <w:tcPr>
            <w:tcW w:w="1561" w:type="dxa"/>
            <w:noWrap w:val="0"/>
            <w:vAlign w:val="center"/>
          </w:tcPr>
          <w:p w14:paraId="350C315A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检验结果</w:t>
            </w:r>
          </w:p>
        </w:tc>
        <w:tc>
          <w:tcPr>
            <w:tcW w:w="1843" w:type="dxa"/>
            <w:noWrap w:val="0"/>
            <w:vAlign w:val="center"/>
          </w:tcPr>
          <w:p w14:paraId="3EFD823A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标准值要求</w:t>
            </w:r>
          </w:p>
        </w:tc>
        <w:tc>
          <w:tcPr>
            <w:tcW w:w="3260" w:type="dxa"/>
            <w:noWrap w:val="0"/>
            <w:vAlign w:val="center"/>
          </w:tcPr>
          <w:p w14:paraId="354A411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不合格原因分析</w:t>
            </w:r>
          </w:p>
        </w:tc>
        <w:tc>
          <w:tcPr>
            <w:tcW w:w="3321" w:type="dxa"/>
            <w:noWrap w:val="0"/>
            <w:vAlign w:val="center"/>
          </w:tcPr>
          <w:p w14:paraId="5341810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可能引起的危害</w:t>
            </w:r>
          </w:p>
        </w:tc>
        <w:tc>
          <w:tcPr>
            <w:tcW w:w="1106" w:type="dxa"/>
            <w:noWrap w:val="0"/>
            <w:vAlign w:val="center"/>
          </w:tcPr>
          <w:p w14:paraId="6733D8E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备注</w:t>
            </w:r>
          </w:p>
        </w:tc>
      </w:tr>
      <w:tr w14:paraId="33A7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384" w:type="dxa"/>
            <w:noWrap w:val="0"/>
            <w:vAlign w:val="center"/>
          </w:tcPr>
          <w:p w14:paraId="3D764A5A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噻虫胺</w:t>
            </w:r>
          </w:p>
        </w:tc>
        <w:tc>
          <w:tcPr>
            <w:tcW w:w="1699" w:type="dxa"/>
            <w:noWrap w:val="0"/>
            <w:vAlign w:val="center"/>
          </w:tcPr>
          <w:p w14:paraId="5435556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农药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残留</w:t>
            </w:r>
          </w:p>
        </w:tc>
        <w:tc>
          <w:tcPr>
            <w:tcW w:w="1561" w:type="dxa"/>
            <w:noWrap w:val="0"/>
            <w:vAlign w:val="center"/>
          </w:tcPr>
          <w:p w14:paraId="6A1D603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1.2m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1843" w:type="dxa"/>
            <w:noWrap w:val="0"/>
            <w:vAlign w:val="center"/>
          </w:tcPr>
          <w:p w14:paraId="563C3A2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≤0.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3260" w:type="dxa"/>
            <w:noWrap w:val="0"/>
            <w:vAlign w:val="center"/>
          </w:tcPr>
          <w:p w14:paraId="3B278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农户可能为提高杀虫效果，超出推荐剂量或频次使用噻虫胺。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或者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喷洒农药后未按规定的安全间隔期（如7-14天）采收，导致药物未完全降解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3321" w:type="dxa"/>
            <w:noWrap w:val="0"/>
            <w:vAlign w:val="center"/>
          </w:tcPr>
          <w:p w14:paraId="6BDA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短期内大量摄入可能引发头痛、恶心、呕吐、抽搐等症状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长期低剂量暴露可能影响神经系统（如记忆力减退）或干扰内分泌系统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部分人群可能对农药成分敏感，引发皮疹或呼吸道不适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1106" w:type="dxa"/>
            <w:noWrap w:val="0"/>
            <w:vAlign w:val="center"/>
          </w:tcPr>
          <w:p w14:paraId="63188EE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食用农产品（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</w:tbl>
    <w:p w14:paraId="77451257">
      <w:r>
        <w:br w:type="page"/>
      </w:r>
      <w:bookmarkStart w:id="0" w:name="_GoBack"/>
      <w:bookmarkEnd w:id="0"/>
    </w:p>
    <w:p w14:paraId="537DF148"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检验报告书编号：EB2503F77109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353"/>
        <w:gridCol w:w="1382"/>
        <w:gridCol w:w="3355"/>
        <w:gridCol w:w="4176"/>
        <w:gridCol w:w="1106"/>
      </w:tblGrid>
      <w:tr w14:paraId="6752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84" w:type="dxa"/>
            <w:noWrap w:val="0"/>
            <w:vAlign w:val="center"/>
          </w:tcPr>
          <w:p w14:paraId="7FCD2DD3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</w:t>
            </w:r>
          </w:p>
        </w:tc>
        <w:tc>
          <w:tcPr>
            <w:tcW w:w="1418" w:type="dxa"/>
            <w:noWrap w:val="0"/>
            <w:vAlign w:val="center"/>
          </w:tcPr>
          <w:p w14:paraId="1A58073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不合格项目所属指标</w:t>
            </w:r>
          </w:p>
        </w:tc>
        <w:tc>
          <w:tcPr>
            <w:tcW w:w="1353" w:type="dxa"/>
            <w:noWrap w:val="0"/>
            <w:vAlign w:val="center"/>
          </w:tcPr>
          <w:p w14:paraId="70D6F320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检验结果</w:t>
            </w:r>
          </w:p>
        </w:tc>
        <w:tc>
          <w:tcPr>
            <w:tcW w:w="1382" w:type="dxa"/>
            <w:noWrap w:val="0"/>
            <w:vAlign w:val="center"/>
          </w:tcPr>
          <w:p w14:paraId="794D4A80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标准值要求</w:t>
            </w:r>
          </w:p>
        </w:tc>
        <w:tc>
          <w:tcPr>
            <w:tcW w:w="3355" w:type="dxa"/>
            <w:noWrap w:val="0"/>
            <w:vAlign w:val="center"/>
          </w:tcPr>
          <w:p w14:paraId="76D28BA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不合格原因分析</w:t>
            </w:r>
          </w:p>
        </w:tc>
        <w:tc>
          <w:tcPr>
            <w:tcW w:w="4176" w:type="dxa"/>
            <w:noWrap w:val="0"/>
            <w:vAlign w:val="center"/>
          </w:tcPr>
          <w:p w14:paraId="5998373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可能引起的危害</w:t>
            </w:r>
          </w:p>
        </w:tc>
        <w:tc>
          <w:tcPr>
            <w:tcW w:w="1106" w:type="dxa"/>
            <w:noWrap w:val="0"/>
            <w:vAlign w:val="center"/>
          </w:tcPr>
          <w:p w14:paraId="15D4BB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64BE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84" w:type="dxa"/>
            <w:noWrap w:val="0"/>
            <w:vAlign w:val="center"/>
          </w:tcPr>
          <w:p w14:paraId="6DA545E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噻虫胺</w:t>
            </w:r>
          </w:p>
        </w:tc>
        <w:tc>
          <w:tcPr>
            <w:tcW w:w="1418" w:type="dxa"/>
            <w:noWrap w:val="0"/>
            <w:vAlign w:val="center"/>
          </w:tcPr>
          <w:p w14:paraId="4AC52C8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农药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残留</w:t>
            </w:r>
          </w:p>
        </w:tc>
        <w:tc>
          <w:tcPr>
            <w:tcW w:w="1353" w:type="dxa"/>
            <w:noWrap w:val="0"/>
            <w:vAlign w:val="center"/>
          </w:tcPr>
          <w:p w14:paraId="05A797C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0.17m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1382" w:type="dxa"/>
            <w:noWrap w:val="0"/>
            <w:vAlign w:val="center"/>
          </w:tcPr>
          <w:p w14:paraId="23ED3D0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≤0.0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3355" w:type="dxa"/>
            <w:shd w:val="clear" w:color="auto" w:fill="auto"/>
            <w:noWrap w:val="0"/>
            <w:vAlign w:val="center"/>
          </w:tcPr>
          <w:p w14:paraId="01A6B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农户可能为提高杀虫效果，超出推荐剂量或频次使用噻虫胺。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或者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喷洒农药后未按规定的安全间隔期（如7-14天）采收，导致药物未完全降解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4176" w:type="dxa"/>
            <w:shd w:val="clear" w:color="auto" w:fill="auto"/>
            <w:noWrap w:val="0"/>
            <w:vAlign w:val="center"/>
          </w:tcPr>
          <w:p w14:paraId="57C36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短期内大量摄入可能引发头痛、恶心、呕吐、抽搐等症状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长期低剂量暴露可能影响神经系统（如记忆力减退）或干扰内分泌系统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部分人群可能对农药成分敏感，引发皮疹或呼吸道不适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1106" w:type="dxa"/>
            <w:noWrap w:val="0"/>
            <w:vAlign w:val="center"/>
          </w:tcPr>
          <w:p w14:paraId="2D3EB06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食用农产品（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香蕉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</w:tbl>
    <w:p w14:paraId="312C2017">
      <w:r>
        <w:br w:type="page"/>
      </w:r>
    </w:p>
    <w:p w14:paraId="616D77B9"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检验报告书编号：EB2503F91011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353"/>
        <w:gridCol w:w="1382"/>
        <w:gridCol w:w="3355"/>
        <w:gridCol w:w="4176"/>
        <w:gridCol w:w="1106"/>
      </w:tblGrid>
      <w:tr w14:paraId="3C09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0" w:hRule="atLeast"/>
        </w:trPr>
        <w:tc>
          <w:tcPr>
            <w:tcW w:w="1384" w:type="dxa"/>
            <w:noWrap w:val="0"/>
            <w:vAlign w:val="center"/>
          </w:tcPr>
          <w:p w14:paraId="23FB341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</w:t>
            </w:r>
          </w:p>
        </w:tc>
        <w:tc>
          <w:tcPr>
            <w:tcW w:w="1418" w:type="dxa"/>
            <w:noWrap w:val="0"/>
            <w:vAlign w:val="center"/>
          </w:tcPr>
          <w:p w14:paraId="3A4CD590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不合格项目所属指标</w:t>
            </w:r>
          </w:p>
        </w:tc>
        <w:tc>
          <w:tcPr>
            <w:tcW w:w="1353" w:type="dxa"/>
            <w:noWrap w:val="0"/>
            <w:vAlign w:val="center"/>
          </w:tcPr>
          <w:p w14:paraId="24C50169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检验结果</w:t>
            </w:r>
          </w:p>
        </w:tc>
        <w:tc>
          <w:tcPr>
            <w:tcW w:w="1382" w:type="dxa"/>
            <w:noWrap w:val="0"/>
            <w:vAlign w:val="center"/>
          </w:tcPr>
          <w:p w14:paraId="77D0263D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标准值要求</w:t>
            </w:r>
          </w:p>
        </w:tc>
        <w:tc>
          <w:tcPr>
            <w:tcW w:w="3355" w:type="dxa"/>
            <w:noWrap w:val="0"/>
            <w:vAlign w:val="center"/>
          </w:tcPr>
          <w:p w14:paraId="58D6A50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不合格原因分析</w:t>
            </w:r>
          </w:p>
        </w:tc>
        <w:tc>
          <w:tcPr>
            <w:tcW w:w="4176" w:type="dxa"/>
            <w:noWrap w:val="0"/>
            <w:vAlign w:val="center"/>
          </w:tcPr>
          <w:p w14:paraId="334952E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可能引起的危害</w:t>
            </w:r>
          </w:p>
        </w:tc>
        <w:tc>
          <w:tcPr>
            <w:tcW w:w="1106" w:type="dxa"/>
            <w:noWrap w:val="0"/>
            <w:vAlign w:val="center"/>
          </w:tcPr>
          <w:p w14:paraId="1BDEB8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6D745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84" w:type="dxa"/>
            <w:noWrap w:val="0"/>
            <w:vAlign w:val="center"/>
          </w:tcPr>
          <w:p w14:paraId="2E2187F3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甲氧苄啶 </w:t>
            </w:r>
          </w:p>
        </w:tc>
        <w:tc>
          <w:tcPr>
            <w:tcW w:w="1418" w:type="dxa"/>
            <w:noWrap w:val="0"/>
            <w:vAlign w:val="center"/>
          </w:tcPr>
          <w:p w14:paraId="0442316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兽药残留</w:t>
            </w:r>
          </w:p>
        </w:tc>
        <w:tc>
          <w:tcPr>
            <w:tcW w:w="1353" w:type="dxa"/>
            <w:noWrap w:val="0"/>
            <w:vAlign w:val="center"/>
          </w:tcPr>
          <w:p w14:paraId="32D8115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30.4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μg/kg</w:t>
            </w:r>
          </w:p>
        </w:tc>
        <w:tc>
          <w:tcPr>
            <w:tcW w:w="1382" w:type="dxa"/>
            <w:noWrap w:val="0"/>
            <w:vAlign w:val="center"/>
          </w:tcPr>
          <w:p w14:paraId="699DD16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μg/kg</w:t>
            </w:r>
          </w:p>
        </w:tc>
        <w:tc>
          <w:tcPr>
            <w:tcW w:w="3355" w:type="dxa"/>
            <w:noWrap w:val="0"/>
            <w:vAlign w:val="center"/>
          </w:tcPr>
          <w:p w14:paraId="0153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甲氧苄啶（Trimethoprim，TMP）是一种广谱抗菌药物增效剂，常与磺胺类药物联用治疗禽类细菌感染。养殖户可能因疾病防控压力，超剂量使用或未严格遵循兽药说明书，导致药物在鸡蛋中残留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或者是因为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产蛋鸡用药后未执行规定的停药期（通常需停药5-7天），导致药物未完全代谢即通过蛋壳腺进入鸡蛋。</w:t>
            </w:r>
          </w:p>
        </w:tc>
        <w:tc>
          <w:tcPr>
            <w:tcW w:w="4176" w:type="dxa"/>
            <w:noWrap w:val="0"/>
            <w:vAlign w:val="center"/>
          </w:tcPr>
          <w:p w14:paraId="001A6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甲氧苄啶可能引发过敏体质者出现皮疹、瘙痒、甚至过敏性休克（磺胺类药物过敏者风险更高）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长期低剂量摄入抗菌药物可能导致人体肠道菌群耐药性增强，降低未来抗生素治疗效果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可能加重肝肾代谢负担，尤其是婴幼儿、孕妇及肝肾功能不全人群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高剂量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可能抑制叶酸代谢，导致巨幼红细胞性贫血（罕见但需警惕）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对于鸡群来说，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过度依赖抗菌药物掩盖养殖管理缺陷，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还有可能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导致鸡群免疫力下降，疾病更易暴发。</w:t>
            </w:r>
          </w:p>
        </w:tc>
        <w:tc>
          <w:tcPr>
            <w:tcW w:w="1106" w:type="dxa"/>
            <w:noWrap w:val="0"/>
            <w:vAlign w:val="center"/>
          </w:tcPr>
          <w:p w14:paraId="7AD4B49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食用农产品（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鸡蛋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</w:tbl>
    <w:p w14:paraId="42BDABD0"/>
    <w:p w14:paraId="7315BF2D">
      <w:pPr>
        <w:pStyle w:val="2"/>
      </w:pPr>
    </w:p>
    <w:p w14:paraId="3A9CF053">
      <w:pPr>
        <w:pStyle w:val="4"/>
      </w:pPr>
    </w:p>
    <w:p w14:paraId="0FFE0602">
      <w:pPr>
        <w:pStyle w:val="4"/>
      </w:pPr>
    </w:p>
    <w:p w14:paraId="143F7B01">
      <w:pPr>
        <w:pStyle w:val="4"/>
      </w:pPr>
    </w:p>
    <w:p w14:paraId="05C9194D"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br w:type="page"/>
      </w:r>
    </w:p>
    <w:p w14:paraId="068ABE0D"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检验报告书编号：EB2503F77107</w:t>
      </w:r>
    </w:p>
    <w:tbl>
      <w:tblPr>
        <w:tblStyle w:val="7"/>
        <w:tblW w:w="14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564"/>
        <w:gridCol w:w="1118"/>
        <w:gridCol w:w="1427"/>
        <w:gridCol w:w="3595"/>
        <w:gridCol w:w="4320"/>
        <w:gridCol w:w="960"/>
      </w:tblGrid>
      <w:tr w14:paraId="662F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446" w:type="dxa"/>
            <w:noWrap w:val="0"/>
            <w:vAlign w:val="center"/>
          </w:tcPr>
          <w:p w14:paraId="6310D8BA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</w:t>
            </w:r>
          </w:p>
        </w:tc>
        <w:tc>
          <w:tcPr>
            <w:tcW w:w="1564" w:type="dxa"/>
            <w:noWrap w:val="0"/>
            <w:vAlign w:val="center"/>
          </w:tcPr>
          <w:p w14:paraId="7BDE92B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不合格项目所属指标</w:t>
            </w:r>
          </w:p>
        </w:tc>
        <w:tc>
          <w:tcPr>
            <w:tcW w:w="1118" w:type="dxa"/>
            <w:noWrap w:val="0"/>
            <w:vAlign w:val="center"/>
          </w:tcPr>
          <w:p w14:paraId="45972F3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检验结果</w:t>
            </w:r>
          </w:p>
        </w:tc>
        <w:tc>
          <w:tcPr>
            <w:tcW w:w="1427" w:type="dxa"/>
            <w:noWrap w:val="0"/>
            <w:vAlign w:val="center"/>
          </w:tcPr>
          <w:p w14:paraId="3B757844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标准值要求</w:t>
            </w:r>
          </w:p>
        </w:tc>
        <w:tc>
          <w:tcPr>
            <w:tcW w:w="3595" w:type="dxa"/>
            <w:noWrap w:val="0"/>
            <w:vAlign w:val="center"/>
          </w:tcPr>
          <w:p w14:paraId="2D19BDF4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不合格原因分析</w:t>
            </w:r>
          </w:p>
        </w:tc>
        <w:tc>
          <w:tcPr>
            <w:tcW w:w="4320" w:type="dxa"/>
            <w:noWrap w:val="0"/>
            <w:vAlign w:val="center"/>
          </w:tcPr>
          <w:p w14:paraId="29BD26D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可能引起的危害</w:t>
            </w:r>
          </w:p>
        </w:tc>
        <w:tc>
          <w:tcPr>
            <w:tcW w:w="960" w:type="dxa"/>
            <w:noWrap w:val="0"/>
            <w:vAlign w:val="center"/>
          </w:tcPr>
          <w:p w14:paraId="1420C14E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备注</w:t>
            </w:r>
          </w:p>
        </w:tc>
      </w:tr>
      <w:tr w14:paraId="3F1E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446" w:type="dxa"/>
            <w:noWrap w:val="0"/>
            <w:vAlign w:val="center"/>
          </w:tcPr>
          <w:p w14:paraId="68088BC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噻虫胺</w:t>
            </w:r>
          </w:p>
        </w:tc>
        <w:tc>
          <w:tcPr>
            <w:tcW w:w="1564" w:type="dxa"/>
            <w:noWrap w:val="0"/>
            <w:vAlign w:val="center"/>
          </w:tcPr>
          <w:p w14:paraId="1AA6BDB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农药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残留</w:t>
            </w:r>
          </w:p>
        </w:tc>
        <w:tc>
          <w:tcPr>
            <w:tcW w:w="1118" w:type="dxa"/>
            <w:noWrap w:val="0"/>
            <w:vAlign w:val="center"/>
          </w:tcPr>
          <w:p w14:paraId="200BBAA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1.2m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1427" w:type="dxa"/>
            <w:noWrap w:val="0"/>
            <w:vAlign w:val="center"/>
          </w:tcPr>
          <w:p w14:paraId="43C24CF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≤0.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3595" w:type="dxa"/>
            <w:shd w:val="clear" w:color="auto" w:fill="auto"/>
            <w:noWrap w:val="0"/>
            <w:vAlign w:val="center"/>
          </w:tcPr>
          <w:p w14:paraId="68E1C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农户可能为提高杀虫效果，超出推荐剂量或频次使用噻虫胺。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或者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喷洒农药后未按规定的安全间隔期（如7-14天）采收，导致药物未完全降解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 w14:paraId="6D57F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短期内大量摄入可能引发头痛、恶心、呕吐、抽搐等症状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长期低剂量暴露可能影响神经系统（如记忆力减退）或干扰内分泌系统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部分人群可能对农药成分敏感，引发皮疹或呼吸道不适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960" w:type="dxa"/>
            <w:noWrap w:val="0"/>
            <w:vAlign w:val="center"/>
          </w:tcPr>
          <w:p w14:paraId="0B5B437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食用农产品（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</w:tbl>
    <w:p w14:paraId="7EE6B8E6">
      <w:pPr>
        <w:pStyle w:val="4"/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NGVmMDA5NDAzOGFlM2RiMGE2MjAzYmRiOTE5NTAifQ=="/>
  </w:docVars>
  <w:rsids>
    <w:rsidRoot w:val="1E6A466B"/>
    <w:rsid w:val="033B009B"/>
    <w:rsid w:val="1E6A466B"/>
    <w:rsid w:val="274A75C1"/>
    <w:rsid w:val="30954C4F"/>
    <w:rsid w:val="5224374E"/>
    <w:rsid w:val="7563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4">
    <w:name w:val="Body Text First Indent"/>
    <w:basedOn w:val="5"/>
    <w:qFormat/>
    <w:uiPriority w:val="0"/>
    <w:pPr>
      <w:spacing w:before="260" w:line="415" w:lineRule="auto"/>
      <w:ind w:firstLine="420" w:firstLineChars="100"/>
    </w:pPr>
    <w:rPr>
      <w:rFonts w:ascii="Times New Roman" w:hAnsi="Times New Roman"/>
      <w:szCs w:val="24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省纪委</Company>
  <Pages>4</Pages>
  <Words>2030</Words>
  <Characters>2266</Characters>
  <Lines>0</Lines>
  <Paragraphs>0</Paragraphs>
  <TotalTime>41</TotalTime>
  <ScaleCrop>false</ScaleCrop>
  <LinksUpToDate>false</LinksUpToDate>
  <CharactersWithSpaces>2270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2024-06-26T00:33:00Z</dcterms:created>
  <dc:creator>李贝贝</dc:creator>
  <cp:lastModifiedBy>黄其宁</cp:lastModifiedBy>
  <dcterms:modified xsi:type="dcterms:W3CDTF">2025-12-11T08:41:27Z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0E9F661DE63C47209942E3DFB5568E82_13</vt:lpwstr>
  </property>
  <property fmtid="{D5CDD505-2E9C-101B-9397-08002B2CF9AE}" pid="4" name="KSOTemplateDocerSaveRecord">
    <vt:lpwstr>eyJoZGlkIjoiMTk1NGVmMDA5NDAzOGFlM2RiMGE2MjAzYmRiOTE5NTAiLCJ1c2VySWQiOiI0MzIzOTk3OTcifQ==</vt:lpwstr>
  </property>
</Properties>
</file>