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</w:rPr>
      </w:pPr>
      <w:r>
        <w:rPr>
          <w:b/>
          <w:bCs/>
          <w:sz w:val="44"/>
          <w:szCs w:val="44"/>
        </w:rPr>
        <w:t>不合格报告说明</w:t>
      </w:r>
    </w:p>
    <w:p>
      <w:pPr>
        <w:ind w:firstLine="360" w:firstLineChars="150"/>
        <w:rPr>
          <w:rFonts w:hint="eastAsia"/>
          <w:sz w:val="24"/>
        </w:rPr>
      </w:pPr>
    </w:p>
    <w:p>
      <w:pPr>
        <w:rPr>
          <w:rFonts w:hint="eastAsia"/>
        </w:rPr>
      </w:pPr>
      <w:r>
        <w:rPr>
          <w:rFonts w:hint="eastAsia"/>
          <w:sz w:val="24"/>
          <w:lang w:val="en-US" w:eastAsia="zh-CN"/>
        </w:rPr>
        <w:t xml:space="preserve">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检验报告书编号：ZFO250601801</w:t>
      </w:r>
    </w:p>
    <w:tbl>
      <w:tblPr>
        <w:tblStyle w:val="10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399"/>
        <w:gridCol w:w="1295"/>
        <w:gridCol w:w="1643"/>
        <w:gridCol w:w="5367"/>
        <w:gridCol w:w="2487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2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不合格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不合格项目所属指标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检验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结果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标准值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要求</w:t>
            </w:r>
          </w:p>
        </w:tc>
        <w:tc>
          <w:tcPr>
            <w:tcW w:w="53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不合格原因分析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可能引起的危害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</w:trPr>
        <w:tc>
          <w:tcPr>
            <w:tcW w:w="12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大肠菌群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微生物超标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检出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不得检出</w:t>
            </w:r>
          </w:p>
        </w:tc>
        <w:tc>
          <w:tcPr>
            <w:tcW w:w="536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大肠菌群是评价食品卫生质量的重要指标之一，如果使用大肠菌群严重超标的餐饮具进食，可能会引起肠道传染病或食物中毒。在2016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发布2017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实施的GB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14934-2016《食品安全国家标准消毒餐（饮）具》中，就明确了消毒餐（饮）具的卫生要求，明确规定了不得检出大肠菌群。餐具检出大肠菌群通常是由于清洗消毒不彻底、二次污染、水源污染、厨房卫生环境不佳以及人员卫生习惯不良等原因造成的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8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食用了大肠菌群超标的餐具可能会导致腹泻、肠胃感染等健康问题。</w:t>
            </w:r>
          </w:p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p>
      <w:pPr>
        <w:pStyle w:val="4"/>
        <w:ind w:left="0" w:leftChars="0" w:firstLine="0" w:firstLineChars="0"/>
        <w:rPr>
          <w:rFonts w:hint="eastAsia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检验报告书编号：ZNY250500610</w:t>
      </w:r>
    </w:p>
    <w:tbl>
      <w:tblPr>
        <w:tblStyle w:val="10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399"/>
        <w:gridCol w:w="1295"/>
        <w:gridCol w:w="1643"/>
        <w:gridCol w:w="5142"/>
        <w:gridCol w:w="2891"/>
        <w:gridCol w:w="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2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不合格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不合格项目所属指标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检验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结果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标准值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要求</w:t>
            </w:r>
          </w:p>
        </w:tc>
        <w:tc>
          <w:tcPr>
            <w:tcW w:w="5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不合格原因分析</w:t>
            </w:r>
          </w:p>
        </w:tc>
        <w:tc>
          <w:tcPr>
            <w:tcW w:w="289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可能引起的危害</w:t>
            </w:r>
          </w:p>
        </w:tc>
        <w:tc>
          <w:tcPr>
            <w:tcW w:w="6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</w:trPr>
        <w:tc>
          <w:tcPr>
            <w:tcW w:w="12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噻虫嗪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农药残留超标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≤0.3mg/kg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2.1mg/kg</w:t>
            </w:r>
          </w:p>
        </w:tc>
        <w:tc>
          <w:tcPr>
            <w:tcW w:w="5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噻虫嗪是烟碱类杀虫剂，具有胃毒、触杀和内吸作用，对蚜虫等有较好防效。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噻虫嗪残留量超标的原因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可能是种植过程中农药使用不当或未遵守安全间隔期。</w:t>
            </w:r>
          </w:p>
        </w:tc>
        <w:tc>
          <w:tcPr>
            <w:tcW w:w="2891" w:type="dxa"/>
            <w:noWrap w:val="0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中毒可出现恶心、呕吐、头痛、乏力、心跳过速等。食用食品一般不会导致噻虫嗪的急性中毒，但长期食用噻虫嗪超标的食品，对人体健康也有一定影响。</w:t>
            </w:r>
          </w:p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</w:trPr>
        <w:tc>
          <w:tcPr>
            <w:tcW w:w="12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水胺硫磷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农药残留超标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≤0.05mg/kg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0.27mg/kg</w:t>
            </w:r>
          </w:p>
        </w:tc>
        <w:tc>
          <w:tcPr>
            <w:tcW w:w="5142" w:type="dxa"/>
            <w:noWrap w:val="0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水胺硫磷是一种广谱、高效、高毒性、低残留的硫代磷酰胺类杀虫剂，兼具胃毒和杀卵作用，主要用于防治果树、水稻和棉花害虫。葱中水胺硫磷超标的原因，可能是为快速控制病情加大用药量或未遵守采摘间隔期规定，致使上市销售时产品中的药物残留量未降解至标准限量值以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水胺硫磷属于高毒农药，主要通过食道、皮肤和呼吸道引起中毒。少量的农药残留不会引起人体急性中毒，但长期食用农药残留超标的食品，对人体健康有一定影响。</w:t>
            </w:r>
          </w:p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检验报告书编号：ZFO250701163</w:t>
      </w:r>
    </w:p>
    <w:tbl>
      <w:tblPr>
        <w:tblStyle w:val="10"/>
        <w:tblW w:w="144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399"/>
        <w:gridCol w:w="1295"/>
        <w:gridCol w:w="1712"/>
        <w:gridCol w:w="4868"/>
        <w:gridCol w:w="3123"/>
        <w:gridCol w:w="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2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不合格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不合格项目所属指标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检验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结果</w:t>
            </w:r>
          </w:p>
        </w:tc>
        <w:tc>
          <w:tcPr>
            <w:tcW w:w="171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标准值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要求</w:t>
            </w:r>
          </w:p>
        </w:tc>
        <w:tc>
          <w:tcPr>
            <w:tcW w:w="48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不合格原因分析</w:t>
            </w:r>
          </w:p>
        </w:tc>
        <w:tc>
          <w:tcPr>
            <w:tcW w:w="312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可能引起的危害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</w:trPr>
        <w:tc>
          <w:tcPr>
            <w:tcW w:w="12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蛋白质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品质指标未达标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41.0g/100g</w:t>
            </w:r>
          </w:p>
        </w:tc>
        <w:tc>
          <w:tcPr>
            <w:tcW w:w="171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≥45.0g/100g</w:t>
            </w:r>
          </w:p>
        </w:tc>
        <w:tc>
          <w:tcPr>
            <w:tcW w:w="4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right="0" w:firstLine="0"/>
              <w:jc w:val="left"/>
              <w:textAlignment w:val="auto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人体的生长、发育、遗传等一切生命活动都离不开蛋白质。GB/T 22106-2008《非发酵豆制品》中规定，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E3C4E"/>
                <w:spacing w:val="0"/>
                <w:sz w:val="24"/>
                <w:szCs w:val="24"/>
                <w:shd w:val="clear" w:fill="FFFFFF"/>
              </w:rPr>
              <w:t>干燥腐竹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的蛋白质含量应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≥45.0g/100g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E3C4E"/>
                <w:spacing w:val="0"/>
                <w:sz w:val="24"/>
                <w:szCs w:val="24"/>
                <w:shd w:val="clear" w:fill="FFFFFF"/>
              </w:rPr>
              <w:t>干燥腐竹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中蛋白质不合格一般不会造成食品安全风险，但一定程度上反映了产品的内在质量存在不足，表明生产企业未按标准组织生产或生产工艺控制不严，也有可能是部分企业为了降低生产成本，掺伪、掺假、偷工减料所致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23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蛋白质含量不达标可能涉及生产过程中的违规操作，如原料掺杂、生产工艺不当等。这不仅违反食品安全标准，也可能反映出企业的质量控制体系存在漏洞。若企业为降低成本而使用劣质原料或非法添加物（如碱性嫩黄O、吊白块等），可能引入有害物质，长期食用可能对肝脏、肾脏等器官造成损害。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pStyle w:val="4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lMjhkZWM5MjRhZGYxZDU0NWVmMTk5MGE5NTZkNDQifQ=="/>
  </w:docVars>
  <w:rsids>
    <w:rsidRoot w:val="00172A27"/>
    <w:rsid w:val="00021E1E"/>
    <w:rsid w:val="0004452C"/>
    <w:rsid w:val="00054D9F"/>
    <w:rsid w:val="00113C00"/>
    <w:rsid w:val="0015253B"/>
    <w:rsid w:val="00172A27"/>
    <w:rsid w:val="001F1D15"/>
    <w:rsid w:val="00213700"/>
    <w:rsid w:val="00277263"/>
    <w:rsid w:val="003419A7"/>
    <w:rsid w:val="003C3CDC"/>
    <w:rsid w:val="003F3B16"/>
    <w:rsid w:val="0048297A"/>
    <w:rsid w:val="006E19FA"/>
    <w:rsid w:val="0080192F"/>
    <w:rsid w:val="00867AF8"/>
    <w:rsid w:val="008A508F"/>
    <w:rsid w:val="009074DA"/>
    <w:rsid w:val="009A3E14"/>
    <w:rsid w:val="00A0105D"/>
    <w:rsid w:val="00A4460A"/>
    <w:rsid w:val="00A63B4A"/>
    <w:rsid w:val="00AD3134"/>
    <w:rsid w:val="00B1689F"/>
    <w:rsid w:val="00B50016"/>
    <w:rsid w:val="00CA74C0"/>
    <w:rsid w:val="00D661E2"/>
    <w:rsid w:val="00D956C6"/>
    <w:rsid w:val="00DC3F25"/>
    <w:rsid w:val="00E15386"/>
    <w:rsid w:val="00E60345"/>
    <w:rsid w:val="00E7600A"/>
    <w:rsid w:val="02985DC6"/>
    <w:rsid w:val="07D653C6"/>
    <w:rsid w:val="09B74ED8"/>
    <w:rsid w:val="0AA60A13"/>
    <w:rsid w:val="0AE727C5"/>
    <w:rsid w:val="0B837613"/>
    <w:rsid w:val="0DE57F50"/>
    <w:rsid w:val="0FA81EC1"/>
    <w:rsid w:val="100A3338"/>
    <w:rsid w:val="12577104"/>
    <w:rsid w:val="1568787A"/>
    <w:rsid w:val="19BF2E7D"/>
    <w:rsid w:val="19EA74AD"/>
    <w:rsid w:val="1B023DCB"/>
    <w:rsid w:val="1D4666F2"/>
    <w:rsid w:val="1DA33B45"/>
    <w:rsid w:val="1E0669AA"/>
    <w:rsid w:val="1F69083F"/>
    <w:rsid w:val="22BA5BB9"/>
    <w:rsid w:val="22F877BF"/>
    <w:rsid w:val="2342076D"/>
    <w:rsid w:val="245D4F6F"/>
    <w:rsid w:val="24641085"/>
    <w:rsid w:val="24F9357D"/>
    <w:rsid w:val="26B8181C"/>
    <w:rsid w:val="29925FAD"/>
    <w:rsid w:val="299939D8"/>
    <w:rsid w:val="2DAD00C8"/>
    <w:rsid w:val="2F837AFF"/>
    <w:rsid w:val="2F8F4D52"/>
    <w:rsid w:val="32761F02"/>
    <w:rsid w:val="366F23BE"/>
    <w:rsid w:val="39036BAD"/>
    <w:rsid w:val="3A9836A3"/>
    <w:rsid w:val="3C180293"/>
    <w:rsid w:val="3CB22A53"/>
    <w:rsid w:val="41F60DDC"/>
    <w:rsid w:val="44844246"/>
    <w:rsid w:val="4570638C"/>
    <w:rsid w:val="46C83575"/>
    <w:rsid w:val="489C27BC"/>
    <w:rsid w:val="49C01457"/>
    <w:rsid w:val="4B483914"/>
    <w:rsid w:val="4B807E47"/>
    <w:rsid w:val="4CE16790"/>
    <w:rsid w:val="4D6741F0"/>
    <w:rsid w:val="4ED33E01"/>
    <w:rsid w:val="52B777E5"/>
    <w:rsid w:val="5452714F"/>
    <w:rsid w:val="55967510"/>
    <w:rsid w:val="55B33C1E"/>
    <w:rsid w:val="56252ADC"/>
    <w:rsid w:val="5AC93EE4"/>
    <w:rsid w:val="5F4C206F"/>
    <w:rsid w:val="63966384"/>
    <w:rsid w:val="63BA7ECA"/>
    <w:rsid w:val="67CB235A"/>
    <w:rsid w:val="67D619EE"/>
    <w:rsid w:val="68F71D0E"/>
    <w:rsid w:val="6900625C"/>
    <w:rsid w:val="69A579D2"/>
    <w:rsid w:val="6A260536"/>
    <w:rsid w:val="6C240F7A"/>
    <w:rsid w:val="6FD4077E"/>
    <w:rsid w:val="71D62D16"/>
    <w:rsid w:val="740A4EF9"/>
    <w:rsid w:val="798E2128"/>
    <w:rsid w:val="79A1746A"/>
    <w:rsid w:val="7A8A1038"/>
    <w:rsid w:val="7B660DD5"/>
    <w:rsid w:val="7CAA1D3F"/>
    <w:rsid w:val="7DBC330C"/>
    <w:rsid w:val="7E673D41"/>
    <w:rsid w:val="7F0F7867"/>
    <w:rsid w:val="7F66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before="260" w:line="415" w:lineRule="auto"/>
      <w:ind w:firstLine="420" w:firstLineChars="100"/>
    </w:pPr>
    <w:rPr>
      <w:rFonts w:ascii="Times New Roman" w:hAnsi="Times New Roman"/>
      <w:szCs w:val="24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First Indent 2"/>
    <w:basedOn w:val="1"/>
    <w:next w:val="1"/>
    <w:qFormat/>
    <w:uiPriority w:val="0"/>
    <w:pPr>
      <w:ind w:left="0" w:leftChars="0" w:firstLine="420" w:firstLineChars="20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font4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360</Words>
  <Characters>385</Characters>
  <Lines>21</Lines>
  <Paragraphs>6</Paragraphs>
  <TotalTime>8</TotalTime>
  <ScaleCrop>false</ScaleCrop>
  <LinksUpToDate>false</LinksUpToDate>
  <CharactersWithSpaces>548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2020-08-17T02:47:00Z</dcterms:created>
  <dc:creator>微软用户</dc:creator>
  <cp:lastModifiedBy>陈始明</cp:lastModifiedBy>
  <cp:lastPrinted>2017-06-02T00:38:00Z</cp:lastPrinted>
  <dcterms:modified xsi:type="dcterms:W3CDTF">2025-11-12T09:20:41Z</dcterms:modified>
  <dc:title>不合格报告说明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9997E7389A8946ADBE3FBC06E5443612</vt:lpwstr>
  </property>
  <property fmtid="{D5CDD505-2E9C-101B-9397-08002B2CF9AE}" pid="4" name="KSOTemplateDocerSaveRecord">
    <vt:lpwstr>eyJoZGlkIjoiMjJlMjhkZWM5MjRhZGYxZDU0NWVmMTk5MGE5NTZkNDQiLCJ1c2VySWQiOiIxMzcxMDUzNDE3In0=</vt:lpwstr>
  </property>
</Properties>
</file>