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50FCF19">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云浮市墙体材料产品质量监督抽查实施细则</w:t>
      </w:r>
    </w:p>
    <w:p w14:paraId="7AE6B1B6">
      <w:pPr>
        <w:spacing w:line="560" w:lineRule="exact"/>
        <w:jc w:val="center"/>
        <w:rPr>
          <w:rFonts w:eastAsia="楷体_GB2312"/>
          <w:szCs w:val="32"/>
        </w:rPr>
      </w:pPr>
      <w:r>
        <w:rPr>
          <w:rFonts w:eastAsia="楷体_GB2312"/>
          <w:szCs w:val="32"/>
        </w:rPr>
        <w:t>（202</w:t>
      </w:r>
      <w:r>
        <w:rPr>
          <w:rFonts w:hint="eastAsia" w:eastAsia="楷体_GB2312"/>
          <w:szCs w:val="32"/>
        </w:rPr>
        <w:t>5</w:t>
      </w:r>
      <w:r>
        <w:rPr>
          <w:rFonts w:eastAsia="楷体_GB2312"/>
          <w:szCs w:val="32"/>
        </w:rPr>
        <w:t>年版）</w:t>
      </w:r>
    </w:p>
    <w:p w14:paraId="3D8F33FD">
      <w:pPr>
        <w:spacing w:line="560" w:lineRule="exact"/>
        <w:rPr>
          <w:rFonts w:ascii="黑体" w:hAnsi="黑体" w:eastAsia="黑体" w:cs="黑体"/>
          <w:bCs/>
          <w:spacing w:val="-6"/>
          <w:szCs w:val="32"/>
        </w:rPr>
      </w:pPr>
      <w:bookmarkStart w:id="2" w:name="_GoBack"/>
      <w:bookmarkEnd w:id="2"/>
    </w:p>
    <w:p w14:paraId="3B9E4A75">
      <w:pPr>
        <w:spacing w:line="560" w:lineRule="exact"/>
        <w:ind w:firstLine="640"/>
        <w:rPr>
          <w:rFonts w:eastAsia="黑体"/>
          <w:szCs w:val="32"/>
        </w:rPr>
      </w:pPr>
      <w:r>
        <w:rPr>
          <w:rFonts w:eastAsia="黑体"/>
          <w:szCs w:val="32"/>
        </w:rPr>
        <w:t>1 抽样方法</w:t>
      </w:r>
    </w:p>
    <w:p w14:paraId="66887CB7">
      <w:pPr>
        <w:spacing w:line="560" w:lineRule="exact"/>
        <w:ind w:firstLine="640"/>
        <w:rPr>
          <w:color w:val="000000"/>
          <w:szCs w:val="32"/>
        </w:rPr>
      </w:pPr>
      <w:r>
        <w:rPr>
          <w:color w:val="000000"/>
          <w:szCs w:val="32"/>
        </w:rPr>
        <w:t>以随机抽样的方式在被抽样生产者、销售者的待销产品中抽取。</w:t>
      </w:r>
    </w:p>
    <w:p w14:paraId="0FFC11AD">
      <w:pPr>
        <w:spacing w:line="560" w:lineRule="exact"/>
        <w:ind w:firstLine="640"/>
        <w:rPr>
          <w:color w:val="000000"/>
          <w:szCs w:val="32"/>
        </w:rPr>
      </w:pPr>
      <w:r>
        <w:rPr>
          <w:color w:val="000000"/>
          <w:szCs w:val="32"/>
        </w:rPr>
        <w:t>随机数一般可使用随机数表等方法产生。</w:t>
      </w:r>
    </w:p>
    <w:p w14:paraId="7FC033F6">
      <w:pPr>
        <w:spacing w:line="560" w:lineRule="exact"/>
        <w:ind w:firstLine="640"/>
        <w:rPr>
          <w:szCs w:val="32"/>
        </w:rPr>
      </w:pPr>
      <w:r>
        <w:rPr>
          <w:rFonts w:hint="eastAsia"/>
          <w:szCs w:val="32"/>
        </w:rPr>
        <w:t>按检验标准要求随机抽取2组样品，1组作为本次抽查的检验样品，1组为保留的备用样品，备用样品封存在被抽查单位。</w:t>
      </w:r>
      <w:r>
        <w:rPr>
          <w:szCs w:val="32"/>
        </w:rPr>
        <w:t>每组样本需抽取样品数量如下表所示：</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876"/>
        <w:gridCol w:w="2175"/>
        <w:gridCol w:w="2191"/>
        <w:gridCol w:w="1884"/>
      </w:tblGrid>
      <w:tr w14:paraId="430FC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14:paraId="4B7D960C">
            <w:pPr>
              <w:jc w:val="center"/>
              <w:rPr>
                <w:szCs w:val="21"/>
              </w:rPr>
            </w:pPr>
            <w:r>
              <w:t>序号</w:t>
            </w:r>
          </w:p>
        </w:tc>
        <w:tc>
          <w:tcPr>
            <w:tcW w:w="1876" w:type="dxa"/>
            <w:tcBorders>
              <w:top w:val="single" w:color="auto" w:sz="4" w:space="0"/>
              <w:left w:val="nil"/>
              <w:bottom w:val="single" w:color="auto" w:sz="4" w:space="0"/>
              <w:right w:val="single" w:color="auto" w:sz="4" w:space="0"/>
            </w:tcBorders>
            <w:noWrap w:val="0"/>
            <w:vAlign w:val="center"/>
          </w:tcPr>
          <w:p w14:paraId="0A6A7EB7">
            <w:pPr>
              <w:jc w:val="center"/>
              <w:rPr>
                <w:color w:val="000000"/>
              </w:rPr>
            </w:pPr>
            <w:r>
              <w:t>产品种类</w:t>
            </w:r>
          </w:p>
        </w:tc>
        <w:tc>
          <w:tcPr>
            <w:tcW w:w="2175" w:type="dxa"/>
            <w:tcBorders>
              <w:top w:val="single" w:color="auto" w:sz="4" w:space="0"/>
              <w:left w:val="nil"/>
              <w:bottom w:val="single" w:color="auto" w:sz="4" w:space="0"/>
              <w:right w:val="single" w:color="auto" w:sz="4" w:space="0"/>
            </w:tcBorders>
            <w:noWrap w:val="0"/>
            <w:vAlign w:val="center"/>
          </w:tcPr>
          <w:p w14:paraId="023DE730">
            <w:pPr>
              <w:jc w:val="center"/>
              <w:rPr>
                <w:color w:val="000000"/>
              </w:rPr>
            </w:pPr>
            <w:r>
              <w:rPr>
                <w:color w:val="000000"/>
              </w:rPr>
              <w:t>抽样数量</w:t>
            </w:r>
          </w:p>
        </w:tc>
        <w:tc>
          <w:tcPr>
            <w:tcW w:w="2191" w:type="dxa"/>
            <w:tcBorders>
              <w:top w:val="single" w:color="auto" w:sz="4" w:space="0"/>
              <w:left w:val="nil"/>
              <w:bottom w:val="single" w:color="auto" w:sz="4" w:space="0"/>
              <w:right w:val="single" w:color="auto" w:sz="4" w:space="0"/>
            </w:tcBorders>
            <w:noWrap w:val="0"/>
            <w:vAlign w:val="center"/>
          </w:tcPr>
          <w:p w14:paraId="32969204">
            <w:pPr>
              <w:jc w:val="center"/>
              <w:rPr>
                <w:color w:val="000000"/>
              </w:rPr>
            </w:pPr>
            <w:r>
              <w:rPr>
                <w:color w:val="000000"/>
              </w:rPr>
              <w:t>检验样品数量</w:t>
            </w:r>
          </w:p>
        </w:tc>
        <w:tc>
          <w:tcPr>
            <w:tcW w:w="1884" w:type="dxa"/>
            <w:tcBorders>
              <w:top w:val="single" w:color="auto" w:sz="4" w:space="0"/>
              <w:left w:val="nil"/>
              <w:bottom w:val="single" w:color="auto" w:sz="4" w:space="0"/>
              <w:right w:val="single" w:color="auto" w:sz="4" w:space="0"/>
            </w:tcBorders>
            <w:noWrap w:val="0"/>
            <w:vAlign w:val="center"/>
          </w:tcPr>
          <w:p w14:paraId="7CE9A1F4">
            <w:pPr>
              <w:jc w:val="center"/>
              <w:rPr>
                <w:color w:val="000000"/>
              </w:rPr>
            </w:pPr>
            <w:r>
              <w:rPr>
                <w:color w:val="000000"/>
              </w:rPr>
              <w:t>备用样品数量</w:t>
            </w:r>
          </w:p>
        </w:tc>
      </w:tr>
      <w:tr w14:paraId="1BB2F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14:paraId="01D62C16">
            <w:pPr>
              <w:jc w:val="center"/>
            </w:pPr>
            <w:r>
              <w:t>1</w:t>
            </w:r>
          </w:p>
        </w:tc>
        <w:tc>
          <w:tcPr>
            <w:tcW w:w="1876" w:type="dxa"/>
            <w:tcBorders>
              <w:top w:val="single" w:color="auto" w:sz="4" w:space="0"/>
              <w:left w:val="nil"/>
              <w:bottom w:val="single" w:color="auto" w:sz="4" w:space="0"/>
              <w:right w:val="single" w:color="auto" w:sz="4" w:space="0"/>
            </w:tcBorders>
            <w:noWrap w:val="0"/>
            <w:vAlign w:val="center"/>
          </w:tcPr>
          <w:p w14:paraId="53DA0F8F">
            <w:pPr>
              <w:jc w:val="center"/>
            </w:pPr>
            <w:r>
              <w:rPr>
                <w:rFonts w:hint="eastAsia"/>
              </w:rPr>
              <w:t>蒸压灰砂实心砖</w:t>
            </w:r>
          </w:p>
        </w:tc>
        <w:tc>
          <w:tcPr>
            <w:tcW w:w="2175" w:type="dxa"/>
            <w:tcBorders>
              <w:top w:val="single" w:color="auto" w:sz="4" w:space="0"/>
              <w:left w:val="nil"/>
              <w:bottom w:val="single" w:color="auto" w:sz="4" w:space="0"/>
              <w:right w:val="single" w:color="auto" w:sz="4" w:space="0"/>
            </w:tcBorders>
            <w:noWrap w:val="0"/>
            <w:vAlign w:val="center"/>
          </w:tcPr>
          <w:p w14:paraId="47513B5F">
            <w:pPr>
              <w:jc w:val="center"/>
              <w:rPr>
                <w:color w:val="000000"/>
              </w:rPr>
            </w:pPr>
            <w:r>
              <w:rPr>
                <w:rFonts w:hint="eastAsia"/>
                <w:color w:val="000000"/>
              </w:rPr>
              <w:t>36块</w:t>
            </w:r>
          </w:p>
        </w:tc>
        <w:tc>
          <w:tcPr>
            <w:tcW w:w="2191" w:type="dxa"/>
            <w:tcBorders>
              <w:top w:val="single" w:color="auto" w:sz="4" w:space="0"/>
              <w:left w:val="nil"/>
              <w:bottom w:val="single" w:color="auto" w:sz="4" w:space="0"/>
              <w:right w:val="single" w:color="auto" w:sz="4" w:space="0"/>
            </w:tcBorders>
            <w:noWrap w:val="0"/>
            <w:vAlign w:val="center"/>
          </w:tcPr>
          <w:p w14:paraId="14B8ECBE">
            <w:pPr>
              <w:jc w:val="center"/>
              <w:rPr>
                <w:color w:val="000000"/>
              </w:rPr>
            </w:pPr>
            <w:r>
              <w:rPr>
                <w:rFonts w:hint="eastAsia"/>
                <w:color w:val="000000"/>
              </w:rPr>
              <w:t>18块</w:t>
            </w:r>
          </w:p>
        </w:tc>
        <w:tc>
          <w:tcPr>
            <w:tcW w:w="1884" w:type="dxa"/>
            <w:tcBorders>
              <w:top w:val="single" w:color="auto" w:sz="4" w:space="0"/>
              <w:left w:val="nil"/>
              <w:bottom w:val="single" w:color="auto" w:sz="4" w:space="0"/>
              <w:right w:val="single" w:color="auto" w:sz="4" w:space="0"/>
            </w:tcBorders>
            <w:noWrap w:val="0"/>
            <w:vAlign w:val="center"/>
          </w:tcPr>
          <w:p w14:paraId="66A32882">
            <w:pPr>
              <w:jc w:val="center"/>
              <w:rPr>
                <w:color w:val="000000"/>
              </w:rPr>
            </w:pPr>
            <w:r>
              <w:rPr>
                <w:rFonts w:hint="eastAsia"/>
                <w:color w:val="000000"/>
              </w:rPr>
              <w:t>18块</w:t>
            </w:r>
          </w:p>
        </w:tc>
      </w:tr>
      <w:tr w14:paraId="308BF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14:paraId="3C8435DC">
            <w:pPr>
              <w:jc w:val="center"/>
            </w:pPr>
            <w:r>
              <w:t>2</w:t>
            </w:r>
          </w:p>
        </w:tc>
        <w:tc>
          <w:tcPr>
            <w:tcW w:w="1876" w:type="dxa"/>
            <w:tcBorders>
              <w:top w:val="single" w:color="auto" w:sz="4" w:space="0"/>
              <w:left w:val="nil"/>
              <w:bottom w:val="single" w:color="auto" w:sz="4" w:space="0"/>
              <w:right w:val="single" w:color="auto" w:sz="4" w:space="0"/>
            </w:tcBorders>
            <w:noWrap w:val="0"/>
            <w:vAlign w:val="center"/>
          </w:tcPr>
          <w:p w14:paraId="20D676E2">
            <w:pPr>
              <w:jc w:val="center"/>
            </w:pPr>
            <w:r>
              <w:rPr>
                <w:rFonts w:hint="eastAsia"/>
              </w:rPr>
              <w:t>混凝土实心砖</w:t>
            </w:r>
          </w:p>
        </w:tc>
        <w:tc>
          <w:tcPr>
            <w:tcW w:w="2175" w:type="dxa"/>
            <w:tcBorders>
              <w:top w:val="single" w:color="auto" w:sz="4" w:space="0"/>
              <w:left w:val="nil"/>
              <w:bottom w:val="single" w:color="auto" w:sz="4" w:space="0"/>
              <w:right w:val="single" w:color="auto" w:sz="4" w:space="0"/>
            </w:tcBorders>
            <w:noWrap w:val="0"/>
            <w:vAlign w:val="center"/>
          </w:tcPr>
          <w:p w14:paraId="11CE376E">
            <w:pPr>
              <w:jc w:val="center"/>
            </w:pPr>
            <w:r>
              <w:rPr>
                <w:rFonts w:hint="eastAsia"/>
              </w:rPr>
              <w:t>52块</w:t>
            </w:r>
          </w:p>
        </w:tc>
        <w:tc>
          <w:tcPr>
            <w:tcW w:w="2191" w:type="dxa"/>
            <w:tcBorders>
              <w:top w:val="single" w:color="auto" w:sz="4" w:space="0"/>
              <w:left w:val="nil"/>
              <w:bottom w:val="single" w:color="auto" w:sz="4" w:space="0"/>
              <w:right w:val="single" w:color="auto" w:sz="4" w:space="0"/>
            </w:tcBorders>
            <w:noWrap w:val="0"/>
            <w:vAlign w:val="center"/>
          </w:tcPr>
          <w:p w14:paraId="435AAA40">
            <w:pPr>
              <w:jc w:val="center"/>
              <w:rPr>
                <w:color w:val="000000"/>
              </w:rPr>
            </w:pPr>
            <w:r>
              <w:rPr>
                <w:rFonts w:hint="eastAsia"/>
                <w:color w:val="000000"/>
              </w:rPr>
              <w:t>26块</w:t>
            </w:r>
          </w:p>
        </w:tc>
        <w:tc>
          <w:tcPr>
            <w:tcW w:w="1884" w:type="dxa"/>
            <w:tcBorders>
              <w:top w:val="single" w:color="auto" w:sz="4" w:space="0"/>
              <w:left w:val="nil"/>
              <w:bottom w:val="single" w:color="auto" w:sz="4" w:space="0"/>
              <w:right w:val="single" w:color="auto" w:sz="4" w:space="0"/>
            </w:tcBorders>
            <w:noWrap w:val="0"/>
            <w:vAlign w:val="center"/>
          </w:tcPr>
          <w:p w14:paraId="4FE173A3">
            <w:pPr>
              <w:jc w:val="center"/>
              <w:rPr>
                <w:color w:val="000000"/>
              </w:rPr>
            </w:pPr>
            <w:r>
              <w:rPr>
                <w:rFonts w:hint="eastAsia"/>
                <w:color w:val="000000"/>
              </w:rPr>
              <w:t>26块</w:t>
            </w:r>
          </w:p>
        </w:tc>
      </w:tr>
      <w:tr w14:paraId="19E33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14:paraId="3974440C">
            <w:pPr>
              <w:jc w:val="center"/>
            </w:pPr>
            <w:r>
              <w:rPr>
                <w:rFonts w:hint="eastAsia"/>
              </w:rPr>
              <w:t>3</w:t>
            </w:r>
          </w:p>
        </w:tc>
        <w:tc>
          <w:tcPr>
            <w:tcW w:w="1876" w:type="dxa"/>
            <w:tcBorders>
              <w:top w:val="single" w:color="auto" w:sz="4" w:space="0"/>
              <w:left w:val="nil"/>
              <w:bottom w:val="single" w:color="auto" w:sz="4" w:space="0"/>
              <w:right w:val="single" w:color="auto" w:sz="4" w:space="0"/>
            </w:tcBorders>
            <w:noWrap w:val="0"/>
            <w:vAlign w:val="center"/>
          </w:tcPr>
          <w:p w14:paraId="6670DDD7">
            <w:pPr>
              <w:jc w:val="center"/>
              <w:rPr>
                <w:color w:val="000000"/>
                <w:szCs w:val="21"/>
              </w:rPr>
            </w:pPr>
            <w:bookmarkStart w:id="0" w:name="_Hlk105426247"/>
            <w:r>
              <w:rPr>
                <w:rFonts w:hint="eastAsia"/>
              </w:rPr>
              <w:t>蒸压加气混凝土砌块</w:t>
            </w:r>
            <w:bookmarkEnd w:id="0"/>
          </w:p>
        </w:tc>
        <w:tc>
          <w:tcPr>
            <w:tcW w:w="2175" w:type="dxa"/>
            <w:tcBorders>
              <w:top w:val="single" w:color="auto" w:sz="4" w:space="0"/>
              <w:left w:val="nil"/>
              <w:bottom w:val="single" w:color="auto" w:sz="4" w:space="0"/>
              <w:right w:val="single" w:color="auto" w:sz="4" w:space="0"/>
            </w:tcBorders>
            <w:noWrap w:val="0"/>
            <w:vAlign w:val="center"/>
          </w:tcPr>
          <w:p w14:paraId="09E2237A">
            <w:pPr>
              <w:jc w:val="center"/>
            </w:pPr>
            <w:r>
              <w:t>100mm×100mm×100mm</w:t>
            </w:r>
            <w:r>
              <w:rPr>
                <w:rFonts w:hint="eastAsia"/>
              </w:rPr>
              <w:t>，72块</w:t>
            </w:r>
            <w:r>
              <w:rPr>
                <w:rFonts w:hint="eastAsia"/>
                <w:szCs w:val="32"/>
              </w:rPr>
              <w:t>；300mm×300mm×20mm，4块</w:t>
            </w:r>
          </w:p>
        </w:tc>
        <w:tc>
          <w:tcPr>
            <w:tcW w:w="2191" w:type="dxa"/>
            <w:tcBorders>
              <w:top w:val="single" w:color="auto" w:sz="4" w:space="0"/>
              <w:left w:val="nil"/>
              <w:bottom w:val="single" w:color="auto" w:sz="4" w:space="0"/>
              <w:right w:val="single" w:color="auto" w:sz="4" w:space="0"/>
            </w:tcBorders>
            <w:noWrap w:val="0"/>
            <w:vAlign w:val="center"/>
          </w:tcPr>
          <w:p w14:paraId="5F5FC4AE">
            <w:pPr>
              <w:jc w:val="center"/>
              <w:rPr>
                <w:color w:val="000000"/>
              </w:rPr>
            </w:pPr>
            <w:r>
              <w:t>100mm×100mm×100mm</w:t>
            </w:r>
            <w:r>
              <w:rPr>
                <w:rFonts w:hint="eastAsia"/>
              </w:rPr>
              <w:t>，36块</w:t>
            </w:r>
            <w:r>
              <w:rPr>
                <w:rFonts w:hint="eastAsia"/>
                <w:szCs w:val="32"/>
              </w:rPr>
              <w:t>；300mm×300mm×20mm，2块</w:t>
            </w:r>
          </w:p>
        </w:tc>
        <w:tc>
          <w:tcPr>
            <w:tcW w:w="1884" w:type="dxa"/>
            <w:tcBorders>
              <w:top w:val="single" w:color="auto" w:sz="4" w:space="0"/>
              <w:left w:val="nil"/>
              <w:bottom w:val="single" w:color="auto" w:sz="4" w:space="0"/>
              <w:right w:val="single" w:color="auto" w:sz="4" w:space="0"/>
            </w:tcBorders>
            <w:noWrap w:val="0"/>
            <w:vAlign w:val="center"/>
          </w:tcPr>
          <w:p w14:paraId="2F441A7F">
            <w:pPr>
              <w:jc w:val="center"/>
              <w:rPr>
                <w:color w:val="000000"/>
              </w:rPr>
            </w:pPr>
            <w:r>
              <w:t>100mm×100mm×100mm</w:t>
            </w:r>
            <w:r>
              <w:rPr>
                <w:rFonts w:hint="eastAsia"/>
              </w:rPr>
              <w:t>，36块</w:t>
            </w:r>
            <w:r>
              <w:rPr>
                <w:rFonts w:hint="eastAsia"/>
                <w:szCs w:val="32"/>
              </w:rPr>
              <w:t>；300mm×300mm×20mm，2块</w:t>
            </w:r>
          </w:p>
        </w:tc>
      </w:tr>
    </w:tbl>
    <w:p w14:paraId="0DF81F20">
      <w:pPr>
        <w:spacing w:line="560" w:lineRule="exact"/>
        <w:ind w:firstLine="640"/>
        <w:rPr>
          <w:rFonts w:hint="eastAsia" w:eastAsia="黑体"/>
          <w:szCs w:val="32"/>
        </w:rPr>
      </w:pPr>
    </w:p>
    <w:p w14:paraId="1CE9BBEB">
      <w:pPr>
        <w:spacing w:line="560" w:lineRule="exact"/>
        <w:ind w:firstLine="640"/>
        <w:rPr>
          <w:rFonts w:eastAsia="黑体"/>
          <w:szCs w:val="32"/>
        </w:rPr>
      </w:pPr>
      <w:r>
        <w:rPr>
          <w:rFonts w:eastAsia="黑体"/>
          <w:szCs w:val="32"/>
        </w:rPr>
        <w:t>2 检验依据</w:t>
      </w:r>
    </w:p>
    <w:p w14:paraId="09ED885F">
      <w:pPr>
        <w:spacing w:line="560" w:lineRule="exact"/>
        <w:ind w:firstLine="640"/>
        <w:rPr>
          <w:color w:val="000000"/>
          <w:szCs w:val="32"/>
        </w:rPr>
      </w:pPr>
      <w:r>
        <w:rPr>
          <w:color w:val="000000"/>
          <w:szCs w:val="32"/>
        </w:rPr>
        <w:t>2.1</w:t>
      </w:r>
      <w:r>
        <w:rPr>
          <w:rFonts w:hint="eastAsia"/>
        </w:rPr>
        <w:t>蒸压灰砂实心砖</w:t>
      </w:r>
    </w:p>
    <w:tbl>
      <w:tblPr>
        <w:tblStyle w:val="29"/>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3026"/>
        <w:gridCol w:w="4784"/>
      </w:tblGrid>
      <w:tr w14:paraId="6E2BF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133C9D28">
            <w:pPr>
              <w:spacing w:line="560" w:lineRule="exact"/>
              <w:jc w:val="center"/>
              <w:rPr>
                <w:color w:val="000000"/>
                <w:szCs w:val="32"/>
              </w:rPr>
            </w:pPr>
            <w:r>
              <w:rPr>
                <w:color w:val="000000"/>
                <w:szCs w:val="32"/>
              </w:rPr>
              <w:t>序号</w:t>
            </w:r>
          </w:p>
        </w:tc>
        <w:tc>
          <w:tcPr>
            <w:tcW w:w="3026" w:type="dxa"/>
            <w:noWrap/>
            <w:vAlign w:val="center"/>
          </w:tcPr>
          <w:p w14:paraId="2A96AB93">
            <w:pPr>
              <w:spacing w:line="560" w:lineRule="exact"/>
              <w:jc w:val="center"/>
              <w:rPr>
                <w:color w:val="000000"/>
                <w:szCs w:val="32"/>
              </w:rPr>
            </w:pPr>
            <w:r>
              <w:rPr>
                <w:color w:val="000000"/>
                <w:szCs w:val="32"/>
              </w:rPr>
              <w:t>检验项目</w:t>
            </w:r>
          </w:p>
        </w:tc>
        <w:tc>
          <w:tcPr>
            <w:tcW w:w="4784" w:type="dxa"/>
            <w:noWrap/>
            <w:vAlign w:val="center"/>
          </w:tcPr>
          <w:p w14:paraId="6FA1B413">
            <w:pPr>
              <w:spacing w:line="560" w:lineRule="exact"/>
              <w:jc w:val="center"/>
              <w:rPr>
                <w:color w:val="000000"/>
                <w:szCs w:val="32"/>
              </w:rPr>
            </w:pPr>
            <w:r>
              <w:rPr>
                <w:color w:val="000000"/>
                <w:szCs w:val="32"/>
              </w:rPr>
              <w:t>检验方法</w:t>
            </w:r>
          </w:p>
        </w:tc>
      </w:tr>
      <w:tr w14:paraId="2FFA5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31A88FC2">
            <w:pPr>
              <w:spacing w:line="560" w:lineRule="exact"/>
              <w:jc w:val="center"/>
              <w:rPr>
                <w:color w:val="000000"/>
                <w:szCs w:val="32"/>
              </w:rPr>
            </w:pPr>
            <w:r>
              <w:rPr>
                <w:color w:val="000000"/>
                <w:szCs w:val="32"/>
              </w:rPr>
              <w:t>1</w:t>
            </w:r>
          </w:p>
        </w:tc>
        <w:tc>
          <w:tcPr>
            <w:tcW w:w="3026" w:type="dxa"/>
            <w:noWrap/>
            <w:vAlign w:val="center"/>
          </w:tcPr>
          <w:p w14:paraId="6B30EC06">
            <w:pPr>
              <w:jc w:val="center"/>
              <w:rPr>
                <w:szCs w:val="21"/>
              </w:rPr>
            </w:pPr>
            <w:r>
              <w:rPr>
                <w:rFonts w:hint="eastAsia" w:hAnsi="宋体"/>
                <w:szCs w:val="21"/>
              </w:rPr>
              <w:t>抗压强度</w:t>
            </w:r>
          </w:p>
        </w:tc>
        <w:tc>
          <w:tcPr>
            <w:tcW w:w="4784" w:type="dxa"/>
            <w:noWrap/>
            <w:vAlign w:val="center"/>
          </w:tcPr>
          <w:p w14:paraId="4FB1160F">
            <w:pPr>
              <w:jc w:val="center"/>
              <w:rPr>
                <w:szCs w:val="21"/>
              </w:rPr>
            </w:pPr>
            <w:r>
              <w:rPr>
                <w:rFonts w:hint="eastAsia"/>
                <w:szCs w:val="21"/>
              </w:rPr>
              <w:t>GB/T 2542-2012/7</w:t>
            </w:r>
          </w:p>
        </w:tc>
      </w:tr>
      <w:tr w14:paraId="61162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7A2A3FA7">
            <w:pPr>
              <w:spacing w:line="560" w:lineRule="exact"/>
              <w:jc w:val="center"/>
              <w:rPr>
                <w:color w:val="000000"/>
                <w:szCs w:val="32"/>
              </w:rPr>
            </w:pPr>
            <w:r>
              <w:rPr>
                <w:color w:val="000000"/>
                <w:szCs w:val="32"/>
              </w:rPr>
              <w:t>2</w:t>
            </w:r>
          </w:p>
        </w:tc>
        <w:tc>
          <w:tcPr>
            <w:tcW w:w="3026" w:type="dxa"/>
            <w:noWrap/>
            <w:vAlign w:val="center"/>
          </w:tcPr>
          <w:p w14:paraId="281D21F8">
            <w:pPr>
              <w:jc w:val="center"/>
              <w:rPr>
                <w:rFonts w:hAnsi="宋体"/>
                <w:szCs w:val="21"/>
              </w:rPr>
            </w:pPr>
            <w:r>
              <w:rPr>
                <w:rFonts w:hint="eastAsia" w:hAnsi="宋体"/>
                <w:szCs w:val="21"/>
              </w:rPr>
              <w:t>吸水率</w:t>
            </w:r>
          </w:p>
        </w:tc>
        <w:tc>
          <w:tcPr>
            <w:tcW w:w="4784" w:type="dxa"/>
            <w:noWrap/>
            <w:vAlign w:val="center"/>
          </w:tcPr>
          <w:p w14:paraId="3353900D">
            <w:pPr>
              <w:jc w:val="center"/>
              <w:rPr>
                <w:szCs w:val="21"/>
              </w:rPr>
            </w:pPr>
            <w:r>
              <w:rPr>
                <w:rFonts w:hint="eastAsia"/>
                <w:szCs w:val="21"/>
              </w:rPr>
              <w:t>GB/T 4111-2013/8</w:t>
            </w:r>
          </w:p>
        </w:tc>
      </w:tr>
      <w:tr w14:paraId="44FEB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669B8DBE">
            <w:pPr>
              <w:spacing w:line="560" w:lineRule="exact"/>
              <w:jc w:val="center"/>
              <w:rPr>
                <w:color w:val="000000"/>
                <w:szCs w:val="32"/>
              </w:rPr>
            </w:pPr>
            <w:r>
              <w:rPr>
                <w:color w:val="000000"/>
                <w:szCs w:val="32"/>
              </w:rPr>
              <w:t>3</w:t>
            </w:r>
          </w:p>
        </w:tc>
        <w:tc>
          <w:tcPr>
            <w:tcW w:w="3026" w:type="dxa"/>
            <w:noWrap/>
            <w:vAlign w:val="center"/>
          </w:tcPr>
          <w:p w14:paraId="1DC1AFAB">
            <w:pPr>
              <w:jc w:val="center"/>
              <w:rPr>
                <w:szCs w:val="21"/>
              </w:rPr>
            </w:pPr>
            <w:r>
              <w:rPr>
                <w:rFonts w:hint="eastAsia" w:hAnsi="宋体"/>
                <w:szCs w:val="21"/>
              </w:rPr>
              <w:t>抗冻性</w:t>
            </w:r>
          </w:p>
        </w:tc>
        <w:tc>
          <w:tcPr>
            <w:tcW w:w="4784" w:type="dxa"/>
            <w:noWrap/>
            <w:vAlign w:val="center"/>
          </w:tcPr>
          <w:p w14:paraId="0BC99B14">
            <w:pPr>
              <w:jc w:val="center"/>
              <w:rPr>
                <w:szCs w:val="21"/>
              </w:rPr>
            </w:pPr>
            <w:r>
              <w:rPr>
                <w:rFonts w:hint="eastAsia"/>
                <w:szCs w:val="21"/>
              </w:rPr>
              <w:t>GB/T 4111-2013/5</w:t>
            </w:r>
          </w:p>
        </w:tc>
      </w:tr>
      <w:tr w14:paraId="1031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649FA7C4">
            <w:pPr>
              <w:spacing w:line="560" w:lineRule="exact"/>
              <w:jc w:val="center"/>
              <w:rPr>
                <w:color w:val="000000"/>
                <w:szCs w:val="32"/>
              </w:rPr>
            </w:pPr>
            <w:r>
              <w:rPr>
                <w:color w:val="000000"/>
                <w:szCs w:val="32"/>
              </w:rPr>
              <w:t>4</w:t>
            </w:r>
          </w:p>
        </w:tc>
        <w:tc>
          <w:tcPr>
            <w:tcW w:w="3026" w:type="dxa"/>
            <w:noWrap/>
            <w:vAlign w:val="center"/>
          </w:tcPr>
          <w:p w14:paraId="0481FF13">
            <w:pPr>
              <w:jc w:val="center"/>
              <w:rPr>
                <w:rFonts w:hAnsi="宋体"/>
                <w:szCs w:val="21"/>
              </w:rPr>
            </w:pPr>
            <w:r>
              <w:rPr>
                <w:rFonts w:hint="eastAsia" w:hAnsi="宋体"/>
                <w:szCs w:val="21"/>
              </w:rPr>
              <w:t>放射性</w:t>
            </w:r>
          </w:p>
        </w:tc>
        <w:tc>
          <w:tcPr>
            <w:tcW w:w="4784" w:type="dxa"/>
            <w:noWrap/>
            <w:vAlign w:val="center"/>
          </w:tcPr>
          <w:p w14:paraId="4DEB5833">
            <w:pPr>
              <w:jc w:val="center"/>
              <w:rPr>
                <w:szCs w:val="21"/>
              </w:rPr>
            </w:pPr>
            <w:r>
              <w:rPr>
                <w:rFonts w:hint="eastAsia"/>
                <w:szCs w:val="21"/>
              </w:rPr>
              <w:t>GB 6566-2010</w:t>
            </w:r>
          </w:p>
        </w:tc>
      </w:tr>
    </w:tbl>
    <w:p w14:paraId="0E320AE9">
      <w:pPr>
        <w:spacing w:line="560" w:lineRule="exact"/>
        <w:ind w:firstLine="640"/>
        <w:rPr>
          <w:rFonts w:hint="eastAsia"/>
          <w:color w:val="000000"/>
          <w:szCs w:val="32"/>
        </w:rPr>
      </w:pPr>
    </w:p>
    <w:p w14:paraId="430C2F6A">
      <w:pPr>
        <w:spacing w:line="560" w:lineRule="exact"/>
        <w:ind w:firstLine="640"/>
        <w:rPr>
          <w:color w:val="000000"/>
          <w:szCs w:val="32"/>
        </w:rPr>
      </w:pPr>
      <w:r>
        <w:rPr>
          <w:color w:val="000000"/>
          <w:szCs w:val="32"/>
        </w:rPr>
        <w:t>2.</w:t>
      </w:r>
      <w:r>
        <w:rPr>
          <w:rFonts w:hint="eastAsia"/>
          <w:color w:val="000000"/>
          <w:szCs w:val="32"/>
        </w:rPr>
        <w:t>2</w:t>
      </w:r>
      <w:bookmarkStart w:id="1" w:name="_Hlk105482467"/>
      <w:r>
        <w:rPr>
          <w:rFonts w:hint="eastAsia"/>
          <w:color w:val="000000"/>
          <w:szCs w:val="32"/>
        </w:rPr>
        <w:t xml:space="preserve"> </w:t>
      </w:r>
      <w:r>
        <w:rPr>
          <w:rFonts w:hint="eastAsia"/>
        </w:rPr>
        <w:t>混凝土实心砖</w:t>
      </w:r>
      <w:bookmarkEnd w:id="1"/>
    </w:p>
    <w:tbl>
      <w:tblPr>
        <w:tblStyle w:val="29"/>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3026"/>
        <w:gridCol w:w="4784"/>
      </w:tblGrid>
      <w:tr w14:paraId="0840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0B468923">
            <w:pPr>
              <w:spacing w:line="560" w:lineRule="exact"/>
              <w:jc w:val="center"/>
              <w:rPr>
                <w:color w:val="000000"/>
                <w:szCs w:val="32"/>
              </w:rPr>
            </w:pPr>
            <w:r>
              <w:rPr>
                <w:color w:val="000000"/>
                <w:szCs w:val="32"/>
              </w:rPr>
              <w:t>序号</w:t>
            </w:r>
          </w:p>
        </w:tc>
        <w:tc>
          <w:tcPr>
            <w:tcW w:w="3026" w:type="dxa"/>
            <w:noWrap/>
            <w:vAlign w:val="center"/>
          </w:tcPr>
          <w:p w14:paraId="46BDC6FF">
            <w:pPr>
              <w:spacing w:line="560" w:lineRule="exact"/>
              <w:jc w:val="center"/>
              <w:rPr>
                <w:color w:val="000000"/>
                <w:szCs w:val="32"/>
              </w:rPr>
            </w:pPr>
            <w:r>
              <w:rPr>
                <w:color w:val="000000"/>
                <w:szCs w:val="32"/>
              </w:rPr>
              <w:t>检验项目</w:t>
            </w:r>
          </w:p>
        </w:tc>
        <w:tc>
          <w:tcPr>
            <w:tcW w:w="4784" w:type="dxa"/>
            <w:noWrap/>
            <w:vAlign w:val="center"/>
          </w:tcPr>
          <w:p w14:paraId="76552E02">
            <w:pPr>
              <w:spacing w:line="560" w:lineRule="exact"/>
              <w:jc w:val="center"/>
              <w:rPr>
                <w:color w:val="000000"/>
                <w:szCs w:val="32"/>
              </w:rPr>
            </w:pPr>
            <w:r>
              <w:rPr>
                <w:color w:val="000000"/>
                <w:szCs w:val="32"/>
              </w:rPr>
              <w:t>检验方法</w:t>
            </w:r>
          </w:p>
        </w:tc>
      </w:tr>
      <w:tr w14:paraId="7B472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23907624">
            <w:pPr>
              <w:spacing w:line="560" w:lineRule="exact"/>
              <w:jc w:val="center"/>
              <w:rPr>
                <w:color w:val="000000"/>
                <w:szCs w:val="32"/>
              </w:rPr>
            </w:pPr>
            <w:r>
              <w:rPr>
                <w:color w:val="000000"/>
                <w:szCs w:val="32"/>
              </w:rPr>
              <w:t>1</w:t>
            </w:r>
          </w:p>
        </w:tc>
        <w:tc>
          <w:tcPr>
            <w:tcW w:w="3026" w:type="dxa"/>
            <w:noWrap/>
            <w:vAlign w:val="center"/>
          </w:tcPr>
          <w:p w14:paraId="636FD7F2">
            <w:pPr>
              <w:jc w:val="center"/>
              <w:rPr>
                <w:rFonts w:ascii="宋体"/>
                <w:color w:val="000000"/>
                <w:szCs w:val="21"/>
              </w:rPr>
            </w:pPr>
            <w:r>
              <w:rPr>
                <w:rFonts w:hint="eastAsia" w:ascii="宋体"/>
                <w:color w:val="000000"/>
                <w:szCs w:val="21"/>
              </w:rPr>
              <w:t>密度等级</w:t>
            </w:r>
          </w:p>
        </w:tc>
        <w:tc>
          <w:tcPr>
            <w:tcW w:w="4784" w:type="dxa"/>
            <w:noWrap/>
            <w:vAlign w:val="center"/>
          </w:tcPr>
          <w:p w14:paraId="164FAE42">
            <w:pPr>
              <w:jc w:val="center"/>
              <w:rPr>
                <w:szCs w:val="21"/>
              </w:rPr>
            </w:pPr>
            <w:r>
              <w:rPr>
                <w:rFonts w:hint="eastAsia"/>
                <w:szCs w:val="21"/>
              </w:rPr>
              <w:t>GB/T 4111-2013/7</w:t>
            </w:r>
          </w:p>
        </w:tc>
      </w:tr>
      <w:tr w14:paraId="3730C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01F45FE3">
            <w:pPr>
              <w:spacing w:line="560" w:lineRule="exact"/>
              <w:jc w:val="center"/>
              <w:rPr>
                <w:color w:val="000000"/>
                <w:szCs w:val="32"/>
              </w:rPr>
            </w:pPr>
            <w:r>
              <w:rPr>
                <w:color w:val="000000"/>
                <w:szCs w:val="32"/>
              </w:rPr>
              <w:t>2</w:t>
            </w:r>
          </w:p>
        </w:tc>
        <w:tc>
          <w:tcPr>
            <w:tcW w:w="3026" w:type="dxa"/>
            <w:noWrap/>
            <w:vAlign w:val="center"/>
          </w:tcPr>
          <w:p w14:paraId="62592E00">
            <w:pPr>
              <w:jc w:val="center"/>
              <w:rPr>
                <w:rFonts w:ascii="宋体"/>
                <w:color w:val="000000"/>
                <w:szCs w:val="21"/>
              </w:rPr>
            </w:pPr>
            <w:r>
              <w:rPr>
                <w:rFonts w:hint="eastAsia" w:ascii="宋体"/>
                <w:color w:val="000000"/>
                <w:szCs w:val="21"/>
              </w:rPr>
              <w:t>强度等级</w:t>
            </w:r>
          </w:p>
        </w:tc>
        <w:tc>
          <w:tcPr>
            <w:tcW w:w="4784" w:type="dxa"/>
            <w:noWrap/>
            <w:vAlign w:val="center"/>
          </w:tcPr>
          <w:p w14:paraId="766343EB">
            <w:pPr>
              <w:jc w:val="center"/>
              <w:rPr>
                <w:szCs w:val="21"/>
              </w:rPr>
            </w:pPr>
            <w:r>
              <w:rPr>
                <w:rFonts w:hint="eastAsia"/>
                <w:szCs w:val="21"/>
              </w:rPr>
              <w:t>GB/T 4111-2013/5</w:t>
            </w:r>
          </w:p>
        </w:tc>
      </w:tr>
      <w:tr w14:paraId="6570F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5A1D715E">
            <w:pPr>
              <w:spacing w:line="560" w:lineRule="exact"/>
              <w:jc w:val="center"/>
              <w:rPr>
                <w:color w:val="000000"/>
                <w:szCs w:val="32"/>
              </w:rPr>
            </w:pPr>
            <w:r>
              <w:rPr>
                <w:color w:val="000000"/>
                <w:szCs w:val="32"/>
              </w:rPr>
              <w:t>3</w:t>
            </w:r>
          </w:p>
        </w:tc>
        <w:tc>
          <w:tcPr>
            <w:tcW w:w="3026" w:type="dxa"/>
            <w:noWrap/>
            <w:vAlign w:val="center"/>
          </w:tcPr>
          <w:p w14:paraId="5B757617">
            <w:pPr>
              <w:jc w:val="center"/>
              <w:rPr>
                <w:rFonts w:ascii="宋体"/>
                <w:color w:val="000000"/>
                <w:szCs w:val="21"/>
              </w:rPr>
            </w:pPr>
            <w:r>
              <w:rPr>
                <w:rFonts w:hint="eastAsia" w:ascii="宋体"/>
                <w:color w:val="000000"/>
                <w:szCs w:val="21"/>
              </w:rPr>
              <w:t>吸水率</w:t>
            </w:r>
          </w:p>
        </w:tc>
        <w:tc>
          <w:tcPr>
            <w:tcW w:w="4784" w:type="dxa"/>
            <w:noWrap/>
            <w:vAlign w:val="center"/>
          </w:tcPr>
          <w:p w14:paraId="646525BC">
            <w:pPr>
              <w:jc w:val="center"/>
              <w:rPr>
                <w:szCs w:val="21"/>
              </w:rPr>
            </w:pPr>
            <w:r>
              <w:rPr>
                <w:rFonts w:hint="eastAsia"/>
                <w:szCs w:val="21"/>
              </w:rPr>
              <w:t>GB/T 4111-2013/8</w:t>
            </w:r>
          </w:p>
        </w:tc>
      </w:tr>
      <w:tr w14:paraId="05360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0A5E1D4C">
            <w:pPr>
              <w:spacing w:line="560" w:lineRule="exact"/>
              <w:jc w:val="center"/>
              <w:rPr>
                <w:color w:val="000000"/>
                <w:szCs w:val="32"/>
              </w:rPr>
            </w:pPr>
            <w:r>
              <w:rPr>
                <w:color w:val="000000"/>
                <w:szCs w:val="32"/>
              </w:rPr>
              <w:t>4</w:t>
            </w:r>
          </w:p>
        </w:tc>
        <w:tc>
          <w:tcPr>
            <w:tcW w:w="3026" w:type="dxa"/>
            <w:noWrap/>
            <w:vAlign w:val="center"/>
          </w:tcPr>
          <w:p w14:paraId="53E9DB30">
            <w:pPr>
              <w:jc w:val="center"/>
              <w:rPr>
                <w:rFonts w:ascii="宋体"/>
                <w:color w:val="000000"/>
                <w:szCs w:val="21"/>
              </w:rPr>
            </w:pPr>
            <w:r>
              <w:rPr>
                <w:rFonts w:hint="eastAsia" w:ascii="宋体"/>
                <w:color w:val="000000"/>
                <w:szCs w:val="21"/>
              </w:rPr>
              <w:t>抗冻性（15次）</w:t>
            </w:r>
          </w:p>
        </w:tc>
        <w:tc>
          <w:tcPr>
            <w:tcW w:w="4784" w:type="dxa"/>
            <w:noWrap/>
            <w:vAlign w:val="center"/>
          </w:tcPr>
          <w:p w14:paraId="0875C5AE">
            <w:pPr>
              <w:jc w:val="center"/>
              <w:rPr>
                <w:szCs w:val="21"/>
              </w:rPr>
            </w:pPr>
            <w:r>
              <w:rPr>
                <w:rFonts w:hint="eastAsia"/>
                <w:szCs w:val="21"/>
              </w:rPr>
              <w:t>GB/T 4111-2013/12</w:t>
            </w:r>
          </w:p>
        </w:tc>
      </w:tr>
      <w:tr w14:paraId="7440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426E19F2">
            <w:pPr>
              <w:spacing w:line="560" w:lineRule="exact"/>
              <w:jc w:val="center"/>
              <w:rPr>
                <w:color w:val="000000"/>
                <w:szCs w:val="32"/>
              </w:rPr>
            </w:pPr>
            <w:r>
              <w:rPr>
                <w:rFonts w:hint="eastAsia"/>
                <w:color w:val="000000"/>
                <w:szCs w:val="32"/>
              </w:rPr>
              <w:t>5</w:t>
            </w:r>
          </w:p>
        </w:tc>
        <w:tc>
          <w:tcPr>
            <w:tcW w:w="3026" w:type="dxa"/>
            <w:noWrap/>
            <w:vAlign w:val="center"/>
          </w:tcPr>
          <w:p w14:paraId="7930FFB1">
            <w:pPr>
              <w:jc w:val="center"/>
              <w:rPr>
                <w:rFonts w:hAnsi="宋体"/>
                <w:szCs w:val="21"/>
              </w:rPr>
            </w:pPr>
            <w:r>
              <w:rPr>
                <w:rFonts w:hint="eastAsia" w:hAnsi="宋体"/>
                <w:szCs w:val="21"/>
              </w:rPr>
              <w:t>放射性</w:t>
            </w:r>
          </w:p>
        </w:tc>
        <w:tc>
          <w:tcPr>
            <w:tcW w:w="4784" w:type="dxa"/>
            <w:noWrap/>
            <w:vAlign w:val="center"/>
          </w:tcPr>
          <w:p w14:paraId="43337887">
            <w:pPr>
              <w:jc w:val="center"/>
              <w:rPr>
                <w:szCs w:val="21"/>
              </w:rPr>
            </w:pPr>
            <w:r>
              <w:rPr>
                <w:rFonts w:hint="eastAsia"/>
                <w:szCs w:val="21"/>
              </w:rPr>
              <w:t>GB 6566-2010</w:t>
            </w:r>
          </w:p>
        </w:tc>
      </w:tr>
    </w:tbl>
    <w:p w14:paraId="37DC7DB5">
      <w:pPr>
        <w:spacing w:line="560" w:lineRule="exact"/>
        <w:ind w:firstLine="640"/>
        <w:rPr>
          <w:rFonts w:hint="eastAsia"/>
          <w:color w:val="000000"/>
          <w:szCs w:val="32"/>
        </w:rPr>
      </w:pPr>
    </w:p>
    <w:p w14:paraId="7DB64CE8">
      <w:pPr>
        <w:spacing w:line="560" w:lineRule="exact"/>
        <w:ind w:firstLine="640"/>
      </w:pPr>
      <w:r>
        <w:rPr>
          <w:color w:val="000000"/>
          <w:szCs w:val="32"/>
        </w:rPr>
        <w:t>2.</w:t>
      </w:r>
      <w:r>
        <w:rPr>
          <w:rFonts w:hint="eastAsia"/>
          <w:color w:val="000000"/>
          <w:szCs w:val="32"/>
        </w:rPr>
        <w:t>3</w:t>
      </w:r>
      <w:r>
        <w:rPr>
          <w:rFonts w:hint="eastAsia"/>
        </w:rPr>
        <w:t>蒸压加气混凝土砌块</w:t>
      </w:r>
    </w:p>
    <w:tbl>
      <w:tblPr>
        <w:tblStyle w:val="29"/>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3026"/>
        <w:gridCol w:w="4784"/>
      </w:tblGrid>
      <w:tr w14:paraId="53D03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7584FF94">
            <w:pPr>
              <w:spacing w:line="560" w:lineRule="exact"/>
              <w:jc w:val="center"/>
              <w:rPr>
                <w:color w:val="000000"/>
                <w:szCs w:val="32"/>
              </w:rPr>
            </w:pPr>
            <w:r>
              <w:rPr>
                <w:color w:val="000000"/>
                <w:szCs w:val="32"/>
              </w:rPr>
              <w:t>序号</w:t>
            </w:r>
          </w:p>
        </w:tc>
        <w:tc>
          <w:tcPr>
            <w:tcW w:w="3026" w:type="dxa"/>
            <w:noWrap/>
            <w:vAlign w:val="center"/>
          </w:tcPr>
          <w:p w14:paraId="5BB35A56">
            <w:pPr>
              <w:spacing w:line="560" w:lineRule="exact"/>
              <w:jc w:val="center"/>
              <w:rPr>
                <w:color w:val="000000"/>
                <w:szCs w:val="32"/>
              </w:rPr>
            </w:pPr>
            <w:r>
              <w:rPr>
                <w:color w:val="000000"/>
                <w:szCs w:val="32"/>
              </w:rPr>
              <w:t>检验项目</w:t>
            </w:r>
          </w:p>
        </w:tc>
        <w:tc>
          <w:tcPr>
            <w:tcW w:w="4784" w:type="dxa"/>
            <w:noWrap/>
            <w:vAlign w:val="center"/>
          </w:tcPr>
          <w:p w14:paraId="63BB57FB">
            <w:pPr>
              <w:spacing w:line="560" w:lineRule="exact"/>
              <w:jc w:val="center"/>
              <w:rPr>
                <w:color w:val="000000"/>
                <w:szCs w:val="32"/>
              </w:rPr>
            </w:pPr>
            <w:r>
              <w:rPr>
                <w:color w:val="000000"/>
                <w:szCs w:val="32"/>
              </w:rPr>
              <w:t>检验方法</w:t>
            </w:r>
          </w:p>
        </w:tc>
      </w:tr>
      <w:tr w14:paraId="49C26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1DBBFC31">
            <w:pPr>
              <w:spacing w:line="560" w:lineRule="exact"/>
              <w:jc w:val="center"/>
              <w:rPr>
                <w:color w:val="000000"/>
                <w:szCs w:val="32"/>
              </w:rPr>
            </w:pPr>
            <w:r>
              <w:rPr>
                <w:color w:val="000000"/>
                <w:szCs w:val="32"/>
              </w:rPr>
              <w:t>1</w:t>
            </w:r>
          </w:p>
        </w:tc>
        <w:tc>
          <w:tcPr>
            <w:tcW w:w="3026" w:type="dxa"/>
            <w:noWrap/>
            <w:vAlign w:val="center"/>
          </w:tcPr>
          <w:p w14:paraId="1ABF3F53">
            <w:pPr>
              <w:jc w:val="center"/>
              <w:rPr>
                <w:rFonts w:ascii="宋体"/>
                <w:szCs w:val="21"/>
              </w:rPr>
            </w:pPr>
            <w:r>
              <w:rPr>
                <w:rFonts w:hint="eastAsia" w:ascii="宋体"/>
                <w:szCs w:val="21"/>
              </w:rPr>
              <w:t>干密度</w:t>
            </w:r>
          </w:p>
        </w:tc>
        <w:tc>
          <w:tcPr>
            <w:tcW w:w="4784" w:type="dxa"/>
            <w:noWrap/>
            <w:vAlign w:val="center"/>
          </w:tcPr>
          <w:p w14:paraId="1BB35487">
            <w:pPr>
              <w:jc w:val="center"/>
              <w:rPr>
                <w:szCs w:val="21"/>
              </w:rPr>
            </w:pPr>
            <w:r>
              <w:rPr>
                <w:rFonts w:hint="eastAsia"/>
                <w:szCs w:val="21"/>
              </w:rPr>
              <w:t>GB/T 11969-20</w:t>
            </w:r>
            <w:r>
              <w:rPr>
                <w:szCs w:val="21"/>
              </w:rPr>
              <w:t>20</w:t>
            </w:r>
            <w:r>
              <w:rPr>
                <w:rFonts w:hint="eastAsia"/>
                <w:szCs w:val="21"/>
              </w:rPr>
              <w:t>/</w:t>
            </w:r>
            <w:r>
              <w:rPr>
                <w:szCs w:val="21"/>
              </w:rPr>
              <w:t>7.</w:t>
            </w:r>
            <w:r>
              <w:rPr>
                <w:rFonts w:hint="eastAsia"/>
                <w:szCs w:val="21"/>
              </w:rPr>
              <w:t>2</w:t>
            </w:r>
          </w:p>
        </w:tc>
      </w:tr>
      <w:tr w14:paraId="10DA0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75513DF5">
            <w:pPr>
              <w:spacing w:line="560" w:lineRule="exact"/>
              <w:jc w:val="center"/>
              <w:rPr>
                <w:color w:val="000000"/>
                <w:szCs w:val="32"/>
              </w:rPr>
            </w:pPr>
            <w:r>
              <w:rPr>
                <w:color w:val="000000"/>
                <w:szCs w:val="32"/>
              </w:rPr>
              <w:t>2</w:t>
            </w:r>
          </w:p>
        </w:tc>
        <w:tc>
          <w:tcPr>
            <w:tcW w:w="3026" w:type="dxa"/>
            <w:noWrap/>
            <w:vAlign w:val="center"/>
          </w:tcPr>
          <w:p w14:paraId="329525AF">
            <w:pPr>
              <w:jc w:val="center"/>
              <w:rPr>
                <w:rFonts w:ascii="宋体"/>
                <w:szCs w:val="21"/>
              </w:rPr>
            </w:pPr>
            <w:r>
              <w:rPr>
                <w:rFonts w:hint="eastAsia" w:ascii="宋体"/>
                <w:szCs w:val="21"/>
              </w:rPr>
              <w:t>抗压强度</w:t>
            </w:r>
          </w:p>
        </w:tc>
        <w:tc>
          <w:tcPr>
            <w:tcW w:w="4784" w:type="dxa"/>
            <w:noWrap/>
            <w:vAlign w:val="center"/>
          </w:tcPr>
          <w:p w14:paraId="5BE1CCA9">
            <w:pPr>
              <w:jc w:val="center"/>
              <w:rPr>
                <w:szCs w:val="21"/>
              </w:rPr>
            </w:pPr>
            <w:r>
              <w:rPr>
                <w:rFonts w:hint="eastAsia"/>
                <w:szCs w:val="21"/>
              </w:rPr>
              <w:t>GB/T 11969-20</w:t>
            </w:r>
            <w:r>
              <w:rPr>
                <w:szCs w:val="21"/>
              </w:rPr>
              <w:t>20</w:t>
            </w:r>
            <w:r>
              <w:rPr>
                <w:rFonts w:hint="eastAsia"/>
                <w:szCs w:val="21"/>
              </w:rPr>
              <w:t>/</w:t>
            </w:r>
            <w:r>
              <w:rPr>
                <w:szCs w:val="21"/>
              </w:rPr>
              <w:t>7.2</w:t>
            </w:r>
          </w:p>
        </w:tc>
      </w:tr>
      <w:tr w14:paraId="1A07F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06881A0A">
            <w:pPr>
              <w:spacing w:line="560" w:lineRule="exact"/>
              <w:jc w:val="center"/>
              <w:rPr>
                <w:color w:val="000000"/>
                <w:szCs w:val="32"/>
              </w:rPr>
            </w:pPr>
            <w:r>
              <w:rPr>
                <w:color w:val="000000"/>
                <w:szCs w:val="32"/>
              </w:rPr>
              <w:t>3</w:t>
            </w:r>
          </w:p>
        </w:tc>
        <w:tc>
          <w:tcPr>
            <w:tcW w:w="3026" w:type="dxa"/>
            <w:noWrap/>
            <w:vAlign w:val="center"/>
          </w:tcPr>
          <w:p w14:paraId="51F88677">
            <w:pPr>
              <w:jc w:val="center"/>
              <w:rPr>
                <w:szCs w:val="21"/>
              </w:rPr>
            </w:pPr>
            <w:r>
              <w:rPr>
                <w:rFonts w:hint="eastAsia" w:hAnsi="宋体"/>
                <w:szCs w:val="21"/>
              </w:rPr>
              <w:t>抗冻性</w:t>
            </w:r>
          </w:p>
        </w:tc>
        <w:tc>
          <w:tcPr>
            <w:tcW w:w="4784" w:type="dxa"/>
            <w:noWrap/>
            <w:vAlign w:val="center"/>
          </w:tcPr>
          <w:p w14:paraId="307C0451">
            <w:pPr>
              <w:jc w:val="center"/>
              <w:rPr>
                <w:szCs w:val="21"/>
              </w:rPr>
            </w:pPr>
            <w:r>
              <w:rPr>
                <w:rFonts w:hint="eastAsia"/>
                <w:szCs w:val="21"/>
              </w:rPr>
              <w:t>GB/T 11969-20</w:t>
            </w:r>
            <w:r>
              <w:rPr>
                <w:szCs w:val="21"/>
              </w:rPr>
              <w:t>20</w:t>
            </w:r>
            <w:r>
              <w:rPr>
                <w:rFonts w:hint="eastAsia"/>
                <w:szCs w:val="21"/>
              </w:rPr>
              <w:t>/</w:t>
            </w:r>
            <w:r>
              <w:rPr>
                <w:szCs w:val="21"/>
              </w:rPr>
              <w:t>7.4</w:t>
            </w:r>
          </w:p>
        </w:tc>
      </w:tr>
      <w:tr w14:paraId="4C927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3D5DDDDA">
            <w:pPr>
              <w:spacing w:line="560" w:lineRule="exact"/>
              <w:jc w:val="center"/>
              <w:rPr>
                <w:color w:val="000000"/>
                <w:szCs w:val="32"/>
              </w:rPr>
            </w:pPr>
            <w:r>
              <w:rPr>
                <w:color w:val="000000"/>
                <w:szCs w:val="32"/>
              </w:rPr>
              <w:t>4</w:t>
            </w:r>
          </w:p>
        </w:tc>
        <w:tc>
          <w:tcPr>
            <w:tcW w:w="3026" w:type="dxa"/>
            <w:noWrap/>
            <w:vAlign w:val="center"/>
          </w:tcPr>
          <w:p w14:paraId="6B30AF10">
            <w:pPr>
              <w:jc w:val="center"/>
              <w:rPr>
                <w:rFonts w:hAnsi="宋体"/>
                <w:szCs w:val="21"/>
              </w:rPr>
            </w:pPr>
            <w:r>
              <w:rPr>
                <w:rFonts w:hint="eastAsia" w:hAnsi="宋体"/>
                <w:szCs w:val="21"/>
              </w:rPr>
              <w:t>导热系数</w:t>
            </w:r>
          </w:p>
        </w:tc>
        <w:tc>
          <w:tcPr>
            <w:tcW w:w="4784" w:type="dxa"/>
            <w:noWrap/>
            <w:vAlign w:val="center"/>
          </w:tcPr>
          <w:p w14:paraId="674C83B6">
            <w:pPr>
              <w:jc w:val="center"/>
              <w:rPr>
                <w:szCs w:val="21"/>
              </w:rPr>
            </w:pPr>
            <w:r>
              <w:rPr>
                <w:rFonts w:hint="eastAsia"/>
                <w:szCs w:val="21"/>
              </w:rPr>
              <w:t>GB/T 10294-2008</w:t>
            </w:r>
          </w:p>
        </w:tc>
      </w:tr>
      <w:tr w14:paraId="14FE0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612D0D55">
            <w:pPr>
              <w:spacing w:line="560" w:lineRule="exact"/>
              <w:jc w:val="center"/>
              <w:rPr>
                <w:color w:val="000000"/>
                <w:szCs w:val="32"/>
              </w:rPr>
            </w:pPr>
            <w:r>
              <w:rPr>
                <w:rFonts w:hint="eastAsia"/>
                <w:color w:val="000000"/>
                <w:szCs w:val="32"/>
              </w:rPr>
              <w:t>5</w:t>
            </w:r>
          </w:p>
        </w:tc>
        <w:tc>
          <w:tcPr>
            <w:tcW w:w="3026" w:type="dxa"/>
            <w:noWrap/>
            <w:vAlign w:val="center"/>
          </w:tcPr>
          <w:p w14:paraId="3113F32C">
            <w:pPr>
              <w:jc w:val="center"/>
              <w:rPr>
                <w:rFonts w:hAnsi="宋体"/>
                <w:szCs w:val="21"/>
              </w:rPr>
            </w:pPr>
            <w:r>
              <w:rPr>
                <w:rFonts w:hint="eastAsia" w:hAnsi="宋体"/>
                <w:szCs w:val="21"/>
              </w:rPr>
              <w:t>放射性</w:t>
            </w:r>
          </w:p>
        </w:tc>
        <w:tc>
          <w:tcPr>
            <w:tcW w:w="4784" w:type="dxa"/>
            <w:noWrap/>
            <w:vAlign w:val="center"/>
          </w:tcPr>
          <w:p w14:paraId="3C5A5591">
            <w:pPr>
              <w:jc w:val="center"/>
              <w:rPr>
                <w:szCs w:val="21"/>
              </w:rPr>
            </w:pPr>
            <w:r>
              <w:rPr>
                <w:rFonts w:hint="eastAsia"/>
                <w:szCs w:val="21"/>
              </w:rPr>
              <w:t>GB 6566-2010</w:t>
            </w:r>
          </w:p>
        </w:tc>
      </w:tr>
    </w:tbl>
    <w:p w14:paraId="6ECF7FA2">
      <w:pPr>
        <w:spacing w:line="560" w:lineRule="exact"/>
        <w:ind w:firstLine="640"/>
        <w:rPr>
          <w:szCs w:val="32"/>
        </w:rPr>
      </w:pPr>
      <w:r>
        <w:rPr>
          <w:szCs w:val="32"/>
        </w:rPr>
        <w:t>执行企业标准、团体标准、地方标准的产品，检验项目参照上述内容执行。</w:t>
      </w:r>
    </w:p>
    <w:p w14:paraId="657A5546">
      <w:pPr>
        <w:spacing w:line="560" w:lineRule="exact"/>
        <w:ind w:firstLine="640"/>
        <w:rPr>
          <w:rFonts w:eastAsia="黑体"/>
          <w:szCs w:val="32"/>
        </w:rPr>
      </w:pPr>
      <w:r>
        <w:rPr>
          <w:rFonts w:eastAsia="黑体"/>
          <w:szCs w:val="32"/>
        </w:rPr>
        <w:t>3 判定规则</w:t>
      </w:r>
    </w:p>
    <w:p w14:paraId="3949E559">
      <w:pPr>
        <w:spacing w:line="560" w:lineRule="exact"/>
        <w:ind w:firstLine="640"/>
        <w:rPr>
          <w:szCs w:val="32"/>
        </w:rPr>
      </w:pPr>
      <w:r>
        <w:rPr>
          <w:szCs w:val="32"/>
        </w:rPr>
        <w:t>3.1依据标准</w:t>
      </w:r>
    </w:p>
    <w:p w14:paraId="498F6C9B">
      <w:pPr>
        <w:spacing w:line="560" w:lineRule="exact"/>
        <w:ind w:firstLine="640"/>
        <w:rPr>
          <w:szCs w:val="32"/>
        </w:rPr>
      </w:pPr>
      <w:r>
        <w:rPr>
          <w:rFonts w:hint="eastAsia"/>
          <w:szCs w:val="32"/>
        </w:rPr>
        <w:t>GB/T 11945—2019 蒸压灰砂实心砖和实心砌块</w:t>
      </w:r>
    </w:p>
    <w:p w14:paraId="5E3D6C87">
      <w:pPr>
        <w:spacing w:line="560" w:lineRule="exact"/>
        <w:ind w:firstLine="640"/>
        <w:rPr>
          <w:szCs w:val="32"/>
        </w:rPr>
      </w:pPr>
      <w:r>
        <w:rPr>
          <w:rFonts w:hint="eastAsia"/>
          <w:szCs w:val="32"/>
        </w:rPr>
        <w:t>GB/T 21144—2023 混凝土实心砖</w:t>
      </w:r>
    </w:p>
    <w:p w14:paraId="4B0ABAB2">
      <w:pPr>
        <w:spacing w:line="560" w:lineRule="exact"/>
        <w:ind w:firstLine="640"/>
        <w:rPr>
          <w:szCs w:val="32"/>
        </w:rPr>
      </w:pPr>
      <w:r>
        <w:rPr>
          <w:rFonts w:hint="eastAsia"/>
          <w:szCs w:val="32"/>
        </w:rPr>
        <w:t>GB/T 11968—2020 蒸压加气混凝土砌块</w:t>
      </w:r>
    </w:p>
    <w:p w14:paraId="0509C6F3">
      <w:pPr>
        <w:spacing w:line="560" w:lineRule="exact"/>
        <w:ind w:firstLine="640"/>
        <w:rPr>
          <w:szCs w:val="32"/>
        </w:rPr>
      </w:pPr>
      <w:r>
        <w:rPr>
          <w:rFonts w:hint="eastAsia"/>
          <w:szCs w:val="32"/>
        </w:rPr>
        <w:t>GB 6566-2010  建筑材料放射性核素限量</w:t>
      </w:r>
    </w:p>
    <w:p w14:paraId="2DAE5210">
      <w:pPr>
        <w:spacing w:line="560" w:lineRule="exact"/>
        <w:ind w:firstLine="640"/>
        <w:rPr>
          <w:szCs w:val="32"/>
        </w:rPr>
      </w:pPr>
      <w:r>
        <w:rPr>
          <w:szCs w:val="32"/>
        </w:rPr>
        <w:t>现行有效的企业标准、团体标准、地方标准及产品明示质量要求。</w:t>
      </w:r>
    </w:p>
    <w:p w14:paraId="652256A3">
      <w:pPr>
        <w:spacing w:line="560" w:lineRule="exact"/>
        <w:ind w:firstLine="640"/>
        <w:rPr>
          <w:szCs w:val="32"/>
        </w:rPr>
      </w:pPr>
      <w:r>
        <w:rPr>
          <w:szCs w:val="32"/>
        </w:rPr>
        <w:t>3.2判定原则</w:t>
      </w:r>
    </w:p>
    <w:p w14:paraId="5802A615">
      <w:pPr>
        <w:spacing w:line="560" w:lineRule="exact"/>
        <w:ind w:firstLine="640"/>
        <w:rPr>
          <w:szCs w:val="32"/>
        </w:rPr>
      </w:pPr>
      <w:r>
        <w:rPr>
          <w:szCs w:val="32"/>
        </w:rPr>
        <w:t>经检验，检验项目全部合格，判定为被抽查产品所检项目未发现不合格；检验项目中任一项或一项以上不合格，判定为被抽查产品不合格。</w:t>
      </w:r>
    </w:p>
    <w:p w14:paraId="6141B248">
      <w:pPr>
        <w:spacing w:line="560" w:lineRule="exact"/>
        <w:ind w:firstLine="637"/>
        <w:rPr>
          <w:szCs w:val="32"/>
        </w:rPr>
      </w:pPr>
      <w:r>
        <w:rPr>
          <w:szCs w:val="32"/>
        </w:rPr>
        <w:t>若被检产品明示的质量要求高于本细则中检验项目依据的标准要求时，应按被检产品明示的质量要求判定。</w:t>
      </w:r>
    </w:p>
    <w:p w14:paraId="56C569C6">
      <w:pPr>
        <w:spacing w:line="560" w:lineRule="exact"/>
        <w:ind w:firstLine="637"/>
        <w:rPr>
          <w:szCs w:val="32"/>
        </w:rPr>
      </w:pPr>
      <w:r>
        <w:rPr>
          <w:szCs w:val="32"/>
        </w:rPr>
        <w:t>若被检产品明示的质量要求低于本细则中检验项目依据的强制性标准要求时，应按照强制性标准要求判定。</w:t>
      </w:r>
    </w:p>
    <w:p w14:paraId="48930791">
      <w:pPr>
        <w:spacing w:line="560" w:lineRule="exact"/>
        <w:ind w:firstLine="637"/>
        <w:rPr>
          <w:szCs w:val="32"/>
        </w:rPr>
      </w:pPr>
      <w:r>
        <w:rPr>
          <w:szCs w:val="32"/>
        </w:rPr>
        <w:t>若被检产品明示的质量要求低于或包含本细则中检验项目依据的推荐性标准要求时，应以被检产品明示的质量要求判定。</w:t>
      </w:r>
    </w:p>
    <w:p w14:paraId="1DFB3530">
      <w:pPr>
        <w:spacing w:line="560" w:lineRule="exact"/>
        <w:ind w:firstLine="637"/>
        <w:rPr>
          <w:szCs w:val="32"/>
        </w:rPr>
      </w:pPr>
      <w:r>
        <w:rPr>
          <w:szCs w:val="32"/>
        </w:rPr>
        <w:t>若被检产品明示的质量要求缺少本细则中检验项目依据的强制性标准要求时，应按照强制性标准要求判定。</w:t>
      </w:r>
    </w:p>
    <w:p w14:paraId="5C8685C2">
      <w:pPr>
        <w:spacing w:line="560" w:lineRule="exact"/>
        <w:ind w:firstLine="637"/>
        <w:rPr>
          <w:szCs w:val="32"/>
        </w:rPr>
      </w:pPr>
      <w:r>
        <w:rPr>
          <w:szCs w:val="32"/>
        </w:rPr>
        <w:t>若被检产品明示的质量要求缺少本细则中检验项目依据的推荐性标准要求时，该项目不参与判定。</w:t>
      </w:r>
    </w:p>
    <w:sectPr>
      <w:pgSz w:w="11906" w:h="16838" w:orient="landscape"/>
      <w:pgMar w:top="2098" w:right="1474" w:bottom="1701" w:left="1587" w:header="851" w:footer="992"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B0604020202020204"/>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FC5413"/>
    <w:rsid w:val="77833B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仿宋_GB2312" w:cs="Times New Roman"/>
      <w:sz w:val="32"/>
      <w:szCs w:val="24"/>
    </w:rPr>
  </w:style>
  <w:style w:type="paragraph" w:styleId="2">
    <w:name w:val="heading 1"/>
    <w:basedOn w:val="1"/>
    <w:next w:val="1"/>
    <w:link w:val="35"/>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6"/>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7"/>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8"/>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9"/>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40"/>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1"/>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2"/>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3"/>
    <w:unhideWhenUsed/>
    <w:qFormat/>
    <w:uiPriority w:val="9"/>
    <w:pPr>
      <w:keepNext/>
      <w:keepLines/>
      <w:spacing w:before="320" w:after="200"/>
      <w:outlineLvl w:val="8"/>
    </w:pPr>
    <w:rPr>
      <w:rFonts w:ascii="等线" w:hAnsi="等线" w:eastAsia="等线" w:cs="等线"/>
      <w:i/>
      <w:iCs/>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3">
    <w:name w:val="Body Text Indent"/>
    <w:qFormat/>
    <w:uiPriority w:val="0"/>
    <w:pPr>
      <w:widowControl w:val="0"/>
      <w:spacing w:line="360" w:lineRule="auto"/>
      <w:ind w:firstLine="480"/>
      <w:jc w:val="both"/>
    </w:pPr>
    <w:rPr>
      <w:rFonts w:hint="default" w:ascii="宋体" w:hAnsi="宋体" w:eastAsia="宋体" w:cs="Times New Roman"/>
      <w:sz w:val="24"/>
    </w:r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qFormat/>
    <w:uiPriority w:val="39"/>
    <w:pPr>
      <w:spacing w:after="57"/>
      <w:ind w:left="567" w:right="0" w:firstLine="0"/>
    </w:pPr>
  </w:style>
  <w:style w:type="paragraph" w:styleId="16">
    <w:name w:val="toc 8"/>
    <w:basedOn w:val="1"/>
    <w:next w:val="1"/>
    <w:unhideWhenUsed/>
    <w:qFormat/>
    <w:uiPriority w:val="39"/>
    <w:pPr>
      <w:spacing w:after="57"/>
      <w:ind w:left="1984" w:right="0" w:firstLine="0"/>
    </w:pPr>
  </w:style>
  <w:style w:type="paragraph" w:styleId="17">
    <w:name w:val="endnote text"/>
    <w:basedOn w:val="1"/>
    <w:link w:val="181"/>
    <w:semiHidden/>
    <w:unhideWhenUsed/>
    <w:qFormat/>
    <w:uiPriority w:val="99"/>
    <w:pPr>
      <w:spacing w:after="0" w:line="240" w:lineRule="auto"/>
    </w:pPr>
    <w:rPr>
      <w:sz w:val="20"/>
    </w:rPr>
  </w:style>
  <w:style w:type="paragraph" w:styleId="18">
    <w:name w:val="footer"/>
    <w:basedOn w:val="1"/>
    <w:link w:val="185"/>
    <w:qFormat/>
    <w:uiPriority w:val="0"/>
    <w:pPr>
      <w:tabs>
        <w:tab w:val="center" w:pos="4153"/>
        <w:tab w:val="right" w:pos="8306"/>
      </w:tabs>
      <w:jc w:val="left"/>
    </w:pPr>
    <w:rPr>
      <w:sz w:val="18"/>
      <w:szCs w:val="18"/>
    </w:rPr>
  </w:style>
  <w:style w:type="paragraph" w:styleId="19">
    <w:name w:val="header"/>
    <w:basedOn w:val="1"/>
    <w:link w:val="184"/>
    <w:qFormat/>
    <w:uiPriority w:val="0"/>
    <w:pPr>
      <w:pBdr>
        <w:bottom w:val="single" w:color="000000" w:sz="6" w:space="1"/>
      </w:pBdr>
      <w:tabs>
        <w:tab w:val="center" w:pos="4153"/>
        <w:tab w:val="right" w:pos="8306"/>
      </w:tabs>
      <w:jc w:val="center"/>
    </w:pPr>
    <w:rPr>
      <w:sz w:val="18"/>
      <w:szCs w:val="18"/>
    </w:r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47"/>
    <w:qFormat/>
    <w:uiPriority w:val="11"/>
    <w:pPr>
      <w:spacing w:before="200" w:after="200"/>
    </w:pPr>
    <w:rPr>
      <w:sz w:val="24"/>
      <w:szCs w:val="24"/>
    </w:rPr>
  </w:style>
  <w:style w:type="paragraph" w:styleId="23">
    <w:name w:val="footnote text"/>
    <w:basedOn w:val="1"/>
    <w:link w:val="180"/>
    <w:semiHidden/>
    <w:unhideWhenUsed/>
    <w:qFormat/>
    <w:uiPriority w:val="99"/>
    <w:pPr>
      <w:spacing w:after="40" w:line="240" w:lineRule="auto"/>
    </w:pPr>
    <w:rPr>
      <w:sz w:val="18"/>
    </w:rPr>
  </w:style>
  <w:style w:type="paragraph" w:styleId="24">
    <w:name w:val="toc 6"/>
    <w:basedOn w:val="1"/>
    <w:next w:val="1"/>
    <w:unhideWhenUsed/>
    <w:qFormat/>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2"/>
    <w:basedOn w:val="1"/>
    <w:next w:val="1"/>
    <w:unhideWhenUsed/>
    <w:qFormat/>
    <w:uiPriority w:val="39"/>
    <w:pPr>
      <w:spacing w:after="57"/>
      <w:ind w:left="283" w:right="0" w:firstLine="0"/>
    </w:pPr>
  </w:style>
  <w:style w:type="paragraph" w:styleId="27">
    <w:name w:val="toc 9"/>
    <w:basedOn w:val="1"/>
    <w:next w:val="1"/>
    <w:unhideWhenUsed/>
    <w:qFormat/>
    <w:uiPriority w:val="39"/>
    <w:pPr>
      <w:spacing w:after="57"/>
      <w:ind w:left="2268" w:right="0" w:firstLine="0"/>
    </w:pPr>
  </w:style>
  <w:style w:type="paragraph" w:styleId="28">
    <w:name w:val="Title"/>
    <w:basedOn w:val="1"/>
    <w:next w:val="1"/>
    <w:link w:val="46"/>
    <w:qFormat/>
    <w:uiPriority w:val="10"/>
    <w:pPr>
      <w:spacing w:before="300" w:after="200"/>
      <w:contextualSpacing/>
    </w:pPr>
    <w:rPr>
      <w:sz w:val="48"/>
      <w:szCs w:val="48"/>
    </w:rPr>
  </w:style>
  <w:style w:type="table" w:styleId="30">
    <w:name w:val="Table Grid"/>
    <w:unhideWhenUsed/>
    <w:qFormat/>
    <w:uiPriority w:val="99"/>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2">
    <w:name w:val="endnote reference"/>
    <w:basedOn w:val="31"/>
    <w:semiHidden/>
    <w:unhideWhenUsed/>
    <w:qFormat/>
    <w:uiPriority w:val="99"/>
    <w:rPr>
      <w:vertAlign w:val="superscript"/>
    </w:rPr>
  </w:style>
  <w:style w:type="character" w:styleId="33">
    <w:name w:val="Hyperlink"/>
    <w:unhideWhenUsed/>
    <w:qFormat/>
    <w:uiPriority w:val="99"/>
    <w:rPr>
      <w:color w:val="0563C1" w:themeColor="hyperlink"/>
      <w:u w:val="single"/>
      <w14:textFill>
        <w14:solidFill>
          <w14:schemeClr w14:val="hlink"/>
        </w14:solidFill>
      </w14:textFill>
    </w:rPr>
  </w:style>
  <w:style w:type="character" w:styleId="34">
    <w:name w:val="footnote reference"/>
    <w:basedOn w:val="31"/>
    <w:unhideWhenUsed/>
    <w:qFormat/>
    <w:uiPriority w:val="99"/>
    <w:rPr>
      <w:vertAlign w:val="superscript"/>
    </w:rPr>
  </w:style>
  <w:style w:type="character" w:customStyle="1" w:styleId="35">
    <w:name w:val="Heading 1 Char"/>
    <w:basedOn w:val="31"/>
    <w:link w:val="2"/>
    <w:uiPriority w:val="9"/>
    <w:rPr>
      <w:rFonts w:ascii="等线" w:hAnsi="等线" w:eastAsia="等线" w:cs="等线"/>
      <w:sz w:val="40"/>
      <w:szCs w:val="40"/>
    </w:rPr>
  </w:style>
  <w:style w:type="character" w:customStyle="1" w:styleId="36">
    <w:name w:val="Heading 2 Char"/>
    <w:basedOn w:val="31"/>
    <w:link w:val="3"/>
    <w:uiPriority w:val="9"/>
    <w:rPr>
      <w:rFonts w:ascii="等线" w:hAnsi="等线" w:eastAsia="等线" w:cs="等线"/>
      <w:sz w:val="34"/>
    </w:rPr>
  </w:style>
  <w:style w:type="character" w:customStyle="1" w:styleId="37">
    <w:name w:val="Heading 3 Char"/>
    <w:basedOn w:val="31"/>
    <w:link w:val="4"/>
    <w:uiPriority w:val="9"/>
    <w:rPr>
      <w:rFonts w:ascii="等线" w:hAnsi="等线" w:eastAsia="等线" w:cs="等线"/>
      <w:sz w:val="30"/>
      <w:szCs w:val="30"/>
    </w:rPr>
  </w:style>
  <w:style w:type="character" w:customStyle="1" w:styleId="38">
    <w:name w:val="Heading 4 Char"/>
    <w:basedOn w:val="31"/>
    <w:link w:val="5"/>
    <w:uiPriority w:val="9"/>
    <w:rPr>
      <w:rFonts w:ascii="等线" w:hAnsi="等线" w:eastAsia="等线" w:cs="等线"/>
      <w:b/>
      <w:bCs/>
      <w:sz w:val="26"/>
      <w:szCs w:val="26"/>
    </w:rPr>
  </w:style>
  <w:style w:type="character" w:customStyle="1" w:styleId="39">
    <w:name w:val="Heading 5 Char"/>
    <w:basedOn w:val="31"/>
    <w:link w:val="6"/>
    <w:uiPriority w:val="9"/>
    <w:rPr>
      <w:rFonts w:ascii="等线" w:hAnsi="等线" w:eastAsia="等线" w:cs="等线"/>
      <w:b/>
      <w:bCs/>
      <w:sz w:val="24"/>
      <w:szCs w:val="24"/>
    </w:rPr>
  </w:style>
  <w:style w:type="character" w:customStyle="1" w:styleId="40">
    <w:name w:val="Heading 6 Char"/>
    <w:basedOn w:val="31"/>
    <w:link w:val="7"/>
    <w:uiPriority w:val="9"/>
    <w:rPr>
      <w:rFonts w:ascii="等线" w:hAnsi="等线" w:eastAsia="等线" w:cs="等线"/>
      <w:b/>
      <w:bCs/>
      <w:sz w:val="22"/>
      <w:szCs w:val="22"/>
    </w:rPr>
  </w:style>
  <w:style w:type="character" w:customStyle="1" w:styleId="41">
    <w:name w:val="Heading 7 Char"/>
    <w:basedOn w:val="31"/>
    <w:link w:val="8"/>
    <w:uiPriority w:val="9"/>
    <w:rPr>
      <w:rFonts w:ascii="等线" w:hAnsi="等线" w:eastAsia="等线" w:cs="等线"/>
      <w:b/>
      <w:bCs/>
      <w:i/>
      <w:iCs/>
      <w:sz w:val="22"/>
      <w:szCs w:val="22"/>
    </w:rPr>
  </w:style>
  <w:style w:type="character" w:customStyle="1" w:styleId="42">
    <w:name w:val="Heading 8 Char"/>
    <w:basedOn w:val="31"/>
    <w:link w:val="9"/>
    <w:uiPriority w:val="9"/>
    <w:rPr>
      <w:rFonts w:ascii="等线" w:hAnsi="等线" w:eastAsia="等线" w:cs="等线"/>
      <w:i/>
      <w:iCs/>
      <w:sz w:val="22"/>
      <w:szCs w:val="22"/>
    </w:rPr>
  </w:style>
  <w:style w:type="character" w:customStyle="1" w:styleId="43">
    <w:name w:val="Heading 9 Char"/>
    <w:basedOn w:val="31"/>
    <w:link w:val="10"/>
    <w:uiPriority w:val="9"/>
    <w:rPr>
      <w:rFonts w:ascii="等线" w:hAnsi="等线" w:eastAsia="等线" w:cs="等线"/>
      <w:i/>
      <w:iCs/>
      <w:sz w:val="21"/>
      <w:szCs w:val="21"/>
    </w:rPr>
  </w:style>
  <w:style w:type="paragraph" w:styleId="44">
    <w:name w:val="List Paragraph"/>
    <w:basedOn w:val="1"/>
    <w:qFormat/>
    <w:uiPriority w:val="34"/>
    <w:pPr>
      <w:ind w:left="720"/>
      <w:contextualSpacing/>
    </w:pPr>
  </w:style>
  <w:style w:type="paragraph" w:styleId="45">
    <w:name w:val="No Spacing"/>
    <w:qFormat/>
    <w:uiPriority w:val="1"/>
    <w:pPr>
      <w:spacing w:before="0" w:after="0" w:line="240" w:lineRule="auto"/>
    </w:pPr>
    <w:rPr>
      <w:rFonts w:hint="default" w:asciiTheme="minorHAnsi" w:hAnsiTheme="minorHAnsi" w:eastAsiaTheme="minorEastAsia" w:cstheme="minorBidi"/>
    </w:rPr>
  </w:style>
  <w:style w:type="character" w:customStyle="1" w:styleId="46">
    <w:name w:val="Title Char"/>
    <w:basedOn w:val="31"/>
    <w:link w:val="28"/>
    <w:uiPriority w:val="10"/>
    <w:rPr>
      <w:sz w:val="48"/>
      <w:szCs w:val="48"/>
    </w:rPr>
  </w:style>
  <w:style w:type="character" w:customStyle="1" w:styleId="47">
    <w:name w:val="Subtitle Char"/>
    <w:basedOn w:val="31"/>
    <w:link w:val="22"/>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Quote Char"/>
    <w:link w:val="48"/>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1">
    <w:name w:val="Intense Quote Char"/>
    <w:link w:val="50"/>
    <w:uiPriority w:val="30"/>
    <w:rPr>
      <w:i/>
    </w:rPr>
  </w:style>
  <w:style w:type="character" w:customStyle="1" w:styleId="52">
    <w:name w:val="Header Char"/>
    <w:basedOn w:val="31"/>
    <w:uiPriority w:val="99"/>
  </w:style>
  <w:style w:type="character" w:customStyle="1" w:styleId="53">
    <w:name w:val="Footer Char"/>
    <w:basedOn w:val="31"/>
    <w:uiPriority w:val="99"/>
  </w:style>
  <w:style w:type="character" w:customStyle="1" w:styleId="54">
    <w:name w:val="Caption Char"/>
    <w:uiPriority w:val="99"/>
  </w:style>
  <w:style w:type="table" w:customStyle="1" w:styleId="55">
    <w:name w:val="Table Grid Light"/>
    <w:basedOn w:val="29"/>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6">
    <w:name w:val="Plain Table 1"/>
    <w:basedOn w:val="29"/>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7">
    <w:name w:val="Plain Table 2"/>
    <w:basedOn w:val="29"/>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8">
    <w:name w:val="Plain Table 3"/>
    <w:basedOn w:val="29"/>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9">
    <w:name w:val="Plain Table 4"/>
    <w:basedOn w:val="29"/>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0">
    <w:name w:val="Plain Table 5"/>
    <w:basedOn w:val="29"/>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1">
    <w:name w:val="Grid Table 1 Light"/>
    <w:basedOn w:val="29"/>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2">
    <w:name w:val="Grid Table 1 Light - Accent 1"/>
    <w:basedOn w:val="29"/>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StylePr w:type="neCell"/>
    <w:tblStylePr w:type="nwCell"/>
    <w:tblStylePr w:type="seCell"/>
    <w:tblStylePr w:type="swCell"/>
  </w:style>
  <w:style w:type="table" w:customStyle="1" w:styleId="63">
    <w:name w:val="Grid Table 1 Light - Accent 2"/>
    <w:basedOn w:val="29"/>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StylePr w:type="neCell"/>
    <w:tblStylePr w:type="nwCell"/>
    <w:tblStylePr w:type="seCell"/>
    <w:tblStylePr w:type="swCell"/>
  </w:style>
  <w:style w:type="table" w:customStyle="1" w:styleId="64">
    <w:name w:val="Grid Table 1 Light - Accent 3"/>
    <w:basedOn w:val="29"/>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StylePr w:type="neCell"/>
    <w:tblStylePr w:type="nwCell"/>
    <w:tblStylePr w:type="seCell"/>
    <w:tblStylePr w:type="swCell"/>
  </w:style>
  <w:style w:type="table" w:customStyle="1" w:styleId="65">
    <w:name w:val="Grid Table 1 Light - Accent 4"/>
    <w:basedOn w:val="29"/>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StylePr w:type="neCell"/>
    <w:tblStylePr w:type="nwCell"/>
    <w:tblStylePr w:type="seCell"/>
    <w:tblStylePr w:type="swCell"/>
  </w:style>
  <w:style w:type="table" w:customStyle="1" w:styleId="66">
    <w:name w:val="Grid Table 1 Light - Accent 5"/>
    <w:basedOn w:val="29"/>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StylePr w:type="neCell"/>
    <w:tblStylePr w:type="nwCell"/>
    <w:tblStylePr w:type="seCell"/>
    <w:tblStylePr w:type="swCell"/>
  </w:style>
  <w:style w:type="table" w:customStyle="1" w:styleId="67">
    <w:name w:val="Grid Table 1 Light - Accent 6"/>
    <w:basedOn w:val="29"/>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StylePr w:type="neCell"/>
    <w:tblStylePr w:type="nwCell"/>
    <w:tblStylePr w:type="seCell"/>
    <w:tblStylePr w:type="swCell"/>
  </w:style>
  <w:style w:type="table" w:customStyle="1" w:styleId="68">
    <w:name w:val="Grid Table 2"/>
    <w:basedOn w:val="29"/>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9">
    <w:name w:val="Grid Table 2 - Accent 1"/>
    <w:basedOn w:val="29"/>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2Vert"/>
    <w:tblStylePr w:type="band1Horz">
      <w:rPr>
        <w:rFonts w:ascii="Arial" w:hAnsi="Arial"/>
        <w:color w:val="404040"/>
        <w:sz w:val="22"/>
      </w:rPr>
      <w:tcPr>
        <w:shd w:val="clear" w:color="DDEAF6" w:themeColor="accent1" w:themeTint="34" w:fill="DDEAF6" w:themeFill="accent1" w:themeFillTint="34"/>
      </w:tcPr>
    </w:tblStylePr>
    <w:tblStylePr w:type="band2Horz"/>
    <w:tblStylePr w:type="neCell"/>
    <w:tblStylePr w:type="nwCell"/>
    <w:tblStylePr w:type="seCell"/>
    <w:tblStylePr w:type="swCell"/>
  </w:style>
  <w:style w:type="table" w:customStyle="1" w:styleId="70">
    <w:name w:val="Grid Table 2 - Accent 2"/>
    <w:basedOn w:val="29"/>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2Vert"/>
    <w:tblStylePr w:type="band1Horz">
      <w:rPr>
        <w:rFonts w:ascii="Arial" w:hAnsi="Arial"/>
        <w:color w:val="404040"/>
        <w:sz w:val="22"/>
      </w:rPr>
      <w:tcPr>
        <w:shd w:val="clear" w:color="FBE5D6" w:themeColor="accent2" w:themeTint="32" w:fill="FBE5D6" w:themeFill="accent2" w:themeFillTint="32"/>
      </w:tcPr>
    </w:tblStylePr>
    <w:tblStylePr w:type="band2Horz"/>
    <w:tblStylePr w:type="neCell"/>
    <w:tblStylePr w:type="nwCell"/>
    <w:tblStylePr w:type="seCell"/>
    <w:tblStylePr w:type="swCell"/>
  </w:style>
  <w:style w:type="table" w:customStyle="1" w:styleId="71">
    <w:name w:val="Grid Table 2 - Accent 3"/>
    <w:basedOn w:val="29"/>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2Vert"/>
    <w:tblStylePr w:type="band1Horz">
      <w:rPr>
        <w:rFonts w:ascii="Arial" w:hAnsi="Arial"/>
        <w:color w:val="404040"/>
        <w:sz w:val="22"/>
      </w:rPr>
      <w:tcPr>
        <w:shd w:val="clear" w:color="ECECEC" w:themeColor="accent3" w:themeTint="34" w:fill="ECECEC" w:themeFill="accent3" w:themeFillTint="34"/>
      </w:tcPr>
    </w:tblStylePr>
    <w:tblStylePr w:type="band2Horz"/>
    <w:tblStylePr w:type="neCell"/>
    <w:tblStylePr w:type="nwCell"/>
    <w:tblStylePr w:type="seCell"/>
    <w:tblStylePr w:type="swCell"/>
  </w:style>
  <w:style w:type="table" w:customStyle="1" w:styleId="72">
    <w:name w:val="Grid Table 2 - Accent 4"/>
    <w:basedOn w:val="29"/>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2Vert"/>
    <w:tblStylePr w:type="band1Horz">
      <w:rPr>
        <w:rFonts w:ascii="Arial" w:hAnsi="Arial"/>
        <w:color w:val="404040"/>
        <w:sz w:val="22"/>
      </w:rPr>
      <w:tcPr>
        <w:shd w:val="clear" w:color="FEF2CA" w:themeColor="accent4" w:themeTint="34" w:fill="FEF2CA" w:themeFill="accent4" w:themeFillTint="34"/>
      </w:tcPr>
    </w:tblStylePr>
    <w:tblStylePr w:type="band2Horz"/>
    <w:tblStylePr w:type="neCell"/>
    <w:tblStylePr w:type="nwCell"/>
    <w:tblStylePr w:type="seCell"/>
    <w:tblStylePr w:type="swCell"/>
  </w:style>
  <w:style w:type="table" w:customStyle="1" w:styleId="73">
    <w:name w:val="Grid Table 2 - Accent 5"/>
    <w:basedOn w:val="29"/>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2Vert"/>
    <w:tblStylePr w:type="band1Horz">
      <w:rPr>
        <w:rFonts w:ascii="Arial" w:hAnsi="Arial"/>
        <w:color w:val="404040"/>
        <w:sz w:val="22"/>
      </w:rPr>
      <w:tcPr>
        <w:shd w:val="clear" w:color="D8E2F2" w:themeColor="accent5" w:themeTint="34" w:fill="D8E2F2" w:themeFill="accent5" w:themeFillTint="34"/>
      </w:tcPr>
    </w:tblStylePr>
    <w:tblStylePr w:type="band2Horz"/>
    <w:tblStylePr w:type="neCell"/>
    <w:tblStylePr w:type="nwCell"/>
    <w:tblStylePr w:type="seCell"/>
    <w:tblStylePr w:type="swCell"/>
  </w:style>
  <w:style w:type="table" w:customStyle="1" w:styleId="74">
    <w:name w:val="Grid Table 2 - Accent 6"/>
    <w:basedOn w:val="29"/>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2Vert"/>
    <w:tblStylePr w:type="band1Horz">
      <w:rPr>
        <w:rFonts w:ascii="Arial" w:hAnsi="Arial"/>
        <w:color w:val="404040"/>
        <w:sz w:val="22"/>
      </w:rPr>
      <w:tcPr>
        <w:shd w:val="clear" w:color="E1EFD8" w:themeColor="accent6" w:themeTint="34" w:fill="E1EFD8" w:themeFill="accent6" w:themeFillTint="34"/>
      </w:tcPr>
    </w:tblStylePr>
    <w:tblStylePr w:type="band2Horz"/>
    <w:tblStylePr w:type="neCell"/>
    <w:tblStylePr w:type="nwCell"/>
    <w:tblStylePr w:type="seCell"/>
    <w:tblStylePr w:type="swCell"/>
  </w:style>
  <w:style w:type="table" w:customStyle="1" w:styleId="75">
    <w:name w:val="Grid Table 3"/>
    <w:basedOn w:val="29"/>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6">
    <w:name w:val="Grid Table 3 - Accent 1"/>
    <w:basedOn w:val="29"/>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2Vert"/>
    <w:tblStylePr w:type="band1Horz">
      <w:rPr>
        <w:rFonts w:ascii="Arial" w:hAnsi="Arial"/>
        <w:color w:val="404040"/>
        <w:sz w:val="22"/>
      </w:rPr>
      <w:tcPr>
        <w:shd w:val="clear" w:color="DDEAF6" w:themeColor="accent1" w:themeTint="34" w:fill="DDEAF6" w:themeFill="accent1" w:themeFillTint="34"/>
      </w:tcPr>
    </w:tblStylePr>
    <w:tblStylePr w:type="band2Horz"/>
    <w:tblStylePr w:type="neCell"/>
    <w:tblStylePr w:type="nwCell"/>
    <w:tblStylePr w:type="seCell"/>
    <w:tblStylePr w:type="swCell"/>
  </w:style>
  <w:style w:type="table" w:customStyle="1" w:styleId="77">
    <w:name w:val="Grid Table 3 - Accent 2"/>
    <w:basedOn w:val="29"/>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2Vert"/>
    <w:tblStylePr w:type="band1Horz">
      <w:rPr>
        <w:rFonts w:ascii="Arial" w:hAnsi="Arial"/>
        <w:color w:val="404040"/>
        <w:sz w:val="22"/>
      </w:rPr>
      <w:tcPr>
        <w:shd w:val="clear" w:color="FBE5D6" w:themeColor="accent2" w:themeTint="32" w:fill="FBE5D6" w:themeFill="accent2" w:themeFillTint="32"/>
      </w:tcPr>
    </w:tblStylePr>
    <w:tblStylePr w:type="band2Horz"/>
    <w:tblStylePr w:type="neCell"/>
    <w:tblStylePr w:type="nwCell"/>
    <w:tblStylePr w:type="seCell"/>
    <w:tblStylePr w:type="swCell"/>
  </w:style>
  <w:style w:type="table" w:customStyle="1" w:styleId="78">
    <w:name w:val="Grid Table 3 - Accent 3"/>
    <w:basedOn w:val="29"/>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2Vert"/>
    <w:tblStylePr w:type="band1Horz">
      <w:rPr>
        <w:rFonts w:ascii="Arial" w:hAnsi="Arial"/>
        <w:color w:val="404040"/>
        <w:sz w:val="22"/>
      </w:rPr>
      <w:tcPr>
        <w:shd w:val="clear" w:color="ECECEC" w:themeColor="accent3" w:themeTint="34" w:fill="ECECEC" w:themeFill="accent3" w:themeFillTint="34"/>
      </w:tcPr>
    </w:tblStylePr>
    <w:tblStylePr w:type="band2Horz"/>
    <w:tblStylePr w:type="neCell"/>
    <w:tblStylePr w:type="nwCell"/>
    <w:tblStylePr w:type="seCell"/>
    <w:tblStylePr w:type="swCell"/>
  </w:style>
  <w:style w:type="table" w:customStyle="1" w:styleId="79">
    <w:name w:val="Grid Table 3 - Accent 4"/>
    <w:basedOn w:val="29"/>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2Vert"/>
    <w:tblStylePr w:type="band1Horz">
      <w:rPr>
        <w:rFonts w:ascii="Arial" w:hAnsi="Arial"/>
        <w:color w:val="404040"/>
        <w:sz w:val="22"/>
      </w:rPr>
      <w:tcPr>
        <w:shd w:val="clear" w:color="FEF2CA" w:themeColor="accent4" w:themeTint="34" w:fill="FEF2CA" w:themeFill="accent4" w:themeFillTint="34"/>
      </w:tcPr>
    </w:tblStylePr>
    <w:tblStylePr w:type="band2Horz"/>
    <w:tblStylePr w:type="neCell"/>
    <w:tblStylePr w:type="nwCell"/>
    <w:tblStylePr w:type="seCell"/>
    <w:tblStylePr w:type="swCell"/>
  </w:style>
  <w:style w:type="table" w:customStyle="1" w:styleId="80">
    <w:name w:val="Grid Table 3 - Accent 5"/>
    <w:basedOn w:val="29"/>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2Vert"/>
    <w:tblStylePr w:type="band1Horz">
      <w:rPr>
        <w:rFonts w:ascii="Arial" w:hAnsi="Arial"/>
        <w:color w:val="404040"/>
        <w:sz w:val="22"/>
      </w:rPr>
      <w:tcPr>
        <w:shd w:val="clear" w:color="D8E2F2" w:themeColor="accent5" w:themeTint="34" w:fill="D8E2F2" w:themeFill="accent5" w:themeFillTint="34"/>
      </w:tcPr>
    </w:tblStylePr>
    <w:tblStylePr w:type="band2Horz"/>
    <w:tblStylePr w:type="neCell"/>
    <w:tblStylePr w:type="nwCell"/>
    <w:tblStylePr w:type="seCell"/>
    <w:tblStylePr w:type="swCell"/>
  </w:style>
  <w:style w:type="table" w:customStyle="1" w:styleId="81">
    <w:name w:val="Grid Table 3 - Accent 6"/>
    <w:basedOn w:val="29"/>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2Vert"/>
    <w:tblStylePr w:type="band1Horz">
      <w:rPr>
        <w:rFonts w:ascii="Arial" w:hAnsi="Arial"/>
        <w:color w:val="404040"/>
        <w:sz w:val="22"/>
      </w:rPr>
      <w:tcPr>
        <w:shd w:val="clear" w:color="E1EFD8" w:themeColor="accent6" w:themeTint="34" w:fill="E1EFD8" w:themeFill="accent6" w:themeFillTint="34"/>
      </w:tcPr>
    </w:tblStylePr>
    <w:tblStylePr w:type="band2Horz"/>
    <w:tblStylePr w:type="neCell"/>
    <w:tblStylePr w:type="nwCell"/>
    <w:tblStylePr w:type="seCell"/>
    <w:tblStylePr w:type="swCell"/>
  </w:style>
  <w:style w:type="table" w:customStyle="1" w:styleId="82">
    <w:name w:val="Grid Table 4"/>
    <w:basedOn w:val="29"/>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3">
    <w:name w:val="Grid Table 4 - Accent 1"/>
    <w:basedOn w:val="29"/>
    <w:qFormat/>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2Vert"/>
    <w:tblStylePr w:type="band1Horz">
      <w:rPr>
        <w:rFonts w:ascii="Arial" w:hAnsi="Arial"/>
        <w:color w:val="404040"/>
        <w:sz w:val="22"/>
      </w:rPr>
      <w:tcPr>
        <w:shd w:val="clear" w:color="DEEBF6" w:themeColor="accent1" w:themeTint="32" w:fill="DEEBF6" w:themeFill="accent1" w:themeFillTint="32"/>
      </w:tcPr>
    </w:tblStylePr>
    <w:tblStylePr w:type="band2Horz"/>
    <w:tblStylePr w:type="neCell"/>
    <w:tblStylePr w:type="nwCell"/>
    <w:tblStylePr w:type="seCell"/>
    <w:tblStylePr w:type="swCell"/>
  </w:style>
  <w:style w:type="table" w:customStyle="1" w:styleId="84">
    <w:name w:val="Grid Table 4 - Accent 2"/>
    <w:basedOn w:val="29"/>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2Vert"/>
    <w:tblStylePr w:type="band1Horz">
      <w:rPr>
        <w:rFonts w:ascii="Arial" w:hAnsi="Arial"/>
        <w:color w:val="404040"/>
        <w:sz w:val="22"/>
      </w:rPr>
      <w:tcPr>
        <w:shd w:val="clear" w:color="FBE5D6" w:themeColor="accent2" w:themeTint="32" w:fill="FBE5D6" w:themeFill="accent2" w:themeFillTint="32"/>
      </w:tcPr>
    </w:tblStylePr>
    <w:tblStylePr w:type="band2Horz"/>
    <w:tblStylePr w:type="neCell"/>
    <w:tblStylePr w:type="nwCell"/>
    <w:tblStylePr w:type="seCell"/>
    <w:tblStylePr w:type="swCell"/>
  </w:style>
  <w:style w:type="table" w:customStyle="1" w:styleId="85">
    <w:name w:val="Grid Table 4 - Accent 3"/>
    <w:basedOn w:val="29"/>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2Vert"/>
    <w:tblStylePr w:type="band1Horz">
      <w:rPr>
        <w:rFonts w:ascii="Arial" w:hAnsi="Arial"/>
        <w:color w:val="404040"/>
        <w:sz w:val="22"/>
      </w:rPr>
      <w:tcPr>
        <w:shd w:val="clear" w:color="ECECEC" w:themeColor="accent3" w:themeTint="34" w:fill="ECECEC" w:themeFill="accent3" w:themeFillTint="34"/>
      </w:tcPr>
    </w:tblStylePr>
    <w:tblStylePr w:type="band2Horz"/>
    <w:tblStylePr w:type="neCell"/>
    <w:tblStylePr w:type="nwCell"/>
    <w:tblStylePr w:type="seCell"/>
    <w:tblStylePr w:type="swCell"/>
  </w:style>
  <w:style w:type="table" w:customStyle="1" w:styleId="86">
    <w:name w:val="Grid Table 4 - Accent 4"/>
    <w:basedOn w:val="29"/>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2Vert"/>
    <w:tblStylePr w:type="band1Horz">
      <w:rPr>
        <w:rFonts w:ascii="Arial" w:hAnsi="Arial"/>
        <w:color w:val="404040"/>
        <w:sz w:val="22"/>
      </w:rPr>
      <w:tcPr>
        <w:shd w:val="clear" w:color="FEF2CA" w:themeColor="accent4" w:themeTint="34" w:fill="FEF2CA" w:themeFill="accent4" w:themeFillTint="34"/>
      </w:tcPr>
    </w:tblStylePr>
    <w:tblStylePr w:type="band2Horz"/>
    <w:tblStylePr w:type="neCell"/>
    <w:tblStylePr w:type="nwCell"/>
    <w:tblStylePr w:type="seCell"/>
    <w:tblStylePr w:type="swCell"/>
  </w:style>
  <w:style w:type="table" w:customStyle="1" w:styleId="87">
    <w:name w:val="Grid Table 4 - Accent 5"/>
    <w:basedOn w:val="29"/>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2Vert"/>
    <w:tblStylePr w:type="band1Horz">
      <w:rPr>
        <w:rFonts w:ascii="Arial" w:hAnsi="Arial"/>
        <w:color w:val="404040"/>
        <w:sz w:val="22"/>
      </w:rPr>
      <w:tcPr>
        <w:shd w:val="clear" w:color="D8E2F2" w:themeColor="accent5" w:themeTint="34" w:fill="D8E2F2" w:themeFill="accent5" w:themeFillTint="34"/>
      </w:tcPr>
    </w:tblStylePr>
    <w:tblStylePr w:type="band2Horz"/>
    <w:tblStylePr w:type="neCell"/>
    <w:tblStylePr w:type="nwCell"/>
    <w:tblStylePr w:type="seCell"/>
    <w:tblStylePr w:type="swCell"/>
  </w:style>
  <w:style w:type="table" w:customStyle="1" w:styleId="88">
    <w:name w:val="Grid Table 4 - Accent 6"/>
    <w:basedOn w:val="29"/>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2Vert"/>
    <w:tblStylePr w:type="band1Horz">
      <w:rPr>
        <w:rFonts w:ascii="Arial" w:hAnsi="Arial"/>
        <w:color w:val="404040"/>
        <w:sz w:val="22"/>
      </w:rPr>
      <w:tcPr>
        <w:shd w:val="clear" w:color="E1EFD8" w:themeColor="accent6" w:themeTint="34" w:fill="E1EFD8" w:themeFill="accent6" w:themeFillTint="34"/>
      </w:tcPr>
    </w:tblStylePr>
    <w:tblStylePr w:type="band2Horz"/>
    <w:tblStylePr w:type="neCell"/>
    <w:tblStylePr w:type="nwCell"/>
    <w:tblStylePr w:type="seCell"/>
    <w:tblStylePr w:type="swCell"/>
  </w:style>
  <w:style w:type="table" w:customStyle="1" w:styleId="89">
    <w:name w:val="Grid Table 5 Dark"/>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90">
    <w:name w:val="Grid Table 5 Dark- Accent 1"/>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2Vert"/>
    <w:tblStylePr w:type="band1Horz">
      <w:tcPr>
        <w:shd w:val="clear" w:color="B3D1EB" w:themeColor="accent1" w:themeTint="75" w:fill="B3D1EB" w:themeFill="accent1" w:themeFillTint="75"/>
      </w:tcPr>
    </w:tblStylePr>
    <w:tblStylePr w:type="band2Horz"/>
    <w:tblStylePr w:type="neCell"/>
    <w:tblStylePr w:type="nwCell"/>
    <w:tblStylePr w:type="seCell"/>
    <w:tblStylePr w:type="swCell"/>
  </w:style>
  <w:style w:type="table" w:customStyle="1" w:styleId="91">
    <w:name w:val="Grid Table 5 Dark - Accent 2"/>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2Vert"/>
    <w:tblStylePr w:type="band1Horz">
      <w:tcPr>
        <w:shd w:val="clear" w:color="F6C3A0" w:themeColor="accent2" w:themeTint="75" w:fill="F6C3A0" w:themeFill="accent2" w:themeFillTint="75"/>
      </w:tcPr>
    </w:tblStylePr>
    <w:tblStylePr w:type="band2Horz"/>
    <w:tblStylePr w:type="neCell"/>
    <w:tblStylePr w:type="nwCell"/>
    <w:tblStylePr w:type="seCell"/>
    <w:tblStylePr w:type="swCell"/>
  </w:style>
  <w:style w:type="table" w:customStyle="1" w:styleId="92">
    <w:name w:val="Grid Table 5 Dark - Accent 3"/>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2Vert"/>
    <w:tblStylePr w:type="band1Horz">
      <w:tcPr>
        <w:shd w:val="clear" w:color="D5D5D5" w:themeColor="accent3" w:themeTint="75" w:fill="D5D5D5" w:themeFill="accent3" w:themeFillTint="75"/>
      </w:tcPr>
    </w:tblStylePr>
    <w:tblStylePr w:type="band2Horz"/>
    <w:tblStylePr w:type="neCell"/>
    <w:tblStylePr w:type="nwCell"/>
    <w:tblStylePr w:type="seCell"/>
    <w:tblStylePr w:type="swCell"/>
  </w:style>
  <w:style w:type="table" w:customStyle="1" w:styleId="93">
    <w:name w:val="Grid Table 5 Dark- Accent 4"/>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2Vert"/>
    <w:tblStylePr w:type="band1Horz">
      <w:tcPr>
        <w:shd w:val="clear" w:color="FEE289" w:themeColor="accent4" w:themeTint="75" w:fill="FEE289" w:themeFill="accent4" w:themeFillTint="75"/>
      </w:tcPr>
    </w:tblStylePr>
    <w:tblStylePr w:type="band2Horz"/>
    <w:tblStylePr w:type="neCell"/>
    <w:tblStylePr w:type="nwCell"/>
    <w:tblStylePr w:type="seCell"/>
    <w:tblStylePr w:type="swCell"/>
  </w:style>
  <w:style w:type="table" w:customStyle="1" w:styleId="94">
    <w:name w:val="Grid Table 5 Dark - Accent 5"/>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2Vert"/>
    <w:tblStylePr w:type="band1Horz">
      <w:tcPr>
        <w:shd w:val="clear" w:color="A9BEE3" w:themeColor="accent5" w:themeTint="75" w:fill="A9BEE3" w:themeFill="accent5" w:themeFillTint="75"/>
      </w:tcPr>
    </w:tblStylePr>
    <w:tblStylePr w:type="band2Horz"/>
    <w:tblStylePr w:type="neCell"/>
    <w:tblStylePr w:type="nwCell"/>
    <w:tblStylePr w:type="seCell"/>
    <w:tblStylePr w:type="swCell"/>
  </w:style>
  <w:style w:type="table" w:customStyle="1" w:styleId="95">
    <w:name w:val="Grid Table 5 Dark - Accent 6"/>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2Vert"/>
    <w:tblStylePr w:type="band1Horz">
      <w:tcPr>
        <w:shd w:val="clear" w:color="BCDBA8" w:themeColor="accent6" w:themeTint="75" w:fill="BCDBA8" w:themeFill="accent6" w:themeFillTint="75"/>
      </w:tcPr>
    </w:tblStylePr>
    <w:tblStylePr w:type="band2Horz"/>
    <w:tblStylePr w:type="neCell"/>
    <w:tblStylePr w:type="nwCell"/>
    <w:tblStylePr w:type="seCell"/>
    <w:tblStylePr w:type="swCell"/>
  </w:style>
  <w:style w:type="table" w:customStyle="1" w:styleId="96">
    <w:name w:val="Grid Table 6 Colorful"/>
    <w:basedOn w:val="29"/>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7">
    <w:name w:val="Grid Table 6 Colorful - Accent 1"/>
    <w:basedOn w:val="29"/>
    <w:qFormat/>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2Vert"/>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8">
    <w:name w:val="Grid Table 6 Colorful - Accent 2"/>
    <w:basedOn w:val="29"/>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9">
    <w:name w:val="Grid Table 6 Colorful - Accent 3"/>
    <w:basedOn w:val="29"/>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2Vert"/>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0">
    <w:name w:val="Grid Table 6 Colorful - Accent 4"/>
    <w:basedOn w:val="29"/>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1">
    <w:name w:val="Grid Table 6 Colorful - Accent 5"/>
    <w:basedOn w:val="29"/>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2Vert"/>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tblStylePr w:type="neCell"/>
    <w:tblStylePr w:type="nwCell"/>
    <w:tblStylePr w:type="seCell"/>
    <w:tblStylePr w:type="swCell"/>
  </w:style>
  <w:style w:type="table" w:customStyle="1" w:styleId="102">
    <w:name w:val="Grid Table 6 Colorful - Accent 6"/>
    <w:basedOn w:val="29"/>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2Vert"/>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tblStylePr w:type="neCell"/>
    <w:tblStylePr w:type="nwCell"/>
    <w:tblStylePr w:type="seCell"/>
    <w:tblStylePr w:type="swCell"/>
  </w:style>
  <w:style w:type="table" w:customStyle="1" w:styleId="103">
    <w:name w:val="Grid Table 7 Colorful"/>
    <w:basedOn w:val="29"/>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4">
    <w:name w:val="Grid Table 7 Colorful - Accent 1"/>
    <w:basedOn w:val="29"/>
    <w:qFormat/>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2Vert"/>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5">
    <w:name w:val="Grid Table 7 Colorful - Accent 2"/>
    <w:basedOn w:val="29"/>
    <w:qFormat/>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6">
    <w:name w:val="Grid Table 7 Colorful - Accent 3"/>
    <w:basedOn w:val="29"/>
    <w:qFormat/>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2Vert"/>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7">
    <w:name w:val="Grid Table 7 Colorful - Accent 4"/>
    <w:basedOn w:val="29"/>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8">
    <w:name w:val="Grid Table 7 Colorful - Accent 5"/>
    <w:basedOn w:val="29"/>
    <w:qFormat/>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2Vert"/>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tblStylePr w:type="neCell"/>
    <w:tblStylePr w:type="nwCell"/>
    <w:tblStylePr w:type="seCell"/>
    <w:tblStylePr w:type="swCell"/>
  </w:style>
  <w:style w:type="table" w:customStyle="1" w:styleId="109">
    <w:name w:val="Grid Table 7 Colorful - Accent 6"/>
    <w:basedOn w:val="29"/>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2Vert"/>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tblStylePr w:type="neCell"/>
    <w:tblStylePr w:type="nwCell"/>
    <w:tblStylePr w:type="seCell"/>
    <w:tblStylePr w:type="swCell"/>
  </w:style>
  <w:style w:type="table" w:customStyle="1" w:styleId="110">
    <w:name w:val="List Table 1 Light"/>
    <w:basedOn w:val="29"/>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1">
    <w:name w:val="List Table 1 Light - Accent 1"/>
    <w:basedOn w:val="29"/>
    <w:uiPriority w:val="99"/>
    <w:pPr>
      <w:spacing w:after="0" w:line="240" w:lineRule="auto"/>
    </w:p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2Vert"/>
    <w:tblStylePr w:type="band1Horz">
      <w:tcPr>
        <w:shd w:val="clear" w:color="D5E5F4" w:themeColor="accent1" w:themeTint="40" w:fill="D5E5F4" w:themeFill="accent1" w:themeFillTint="40"/>
      </w:tcPr>
    </w:tblStylePr>
    <w:tblStylePr w:type="band2Horz"/>
    <w:tblStylePr w:type="neCell"/>
    <w:tblStylePr w:type="nwCell"/>
    <w:tblStylePr w:type="seCell"/>
    <w:tblStylePr w:type="swCell"/>
  </w:style>
  <w:style w:type="table" w:customStyle="1" w:styleId="112">
    <w:name w:val="List Table 1 Light - Accent 2"/>
    <w:basedOn w:val="29"/>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2Vert"/>
    <w:tblStylePr w:type="band1Horz">
      <w:tcPr>
        <w:shd w:val="clear" w:color="FADECB" w:themeColor="accent2" w:themeTint="40" w:fill="FADECB" w:themeFill="accent2" w:themeFillTint="40"/>
      </w:tcPr>
    </w:tblStylePr>
    <w:tblStylePr w:type="band2Horz"/>
    <w:tblStylePr w:type="neCell"/>
    <w:tblStylePr w:type="nwCell"/>
    <w:tblStylePr w:type="seCell"/>
    <w:tblStylePr w:type="swCell"/>
  </w:style>
  <w:style w:type="table" w:customStyle="1" w:styleId="113">
    <w:name w:val="List Table 1 Light - Accent 3"/>
    <w:basedOn w:val="29"/>
    <w:qFormat/>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2Vert"/>
    <w:tblStylePr w:type="band1Horz">
      <w:tcPr>
        <w:shd w:val="clear" w:color="E8E8E8" w:themeColor="accent3" w:themeTint="40" w:fill="E8E8E8" w:themeFill="accent3" w:themeFillTint="40"/>
      </w:tcPr>
    </w:tblStylePr>
    <w:tblStylePr w:type="band2Horz"/>
    <w:tblStylePr w:type="neCell"/>
    <w:tblStylePr w:type="nwCell"/>
    <w:tblStylePr w:type="seCell"/>
    <w:tblStylePr w:type="swCell"/>
  </w:style>
  <w:style w:type="table" w:customStyle="1" w:styleId="114">
    <w:name w:val="List Table 1 Light - Accent 4"/>
    <w:basedOn w:val="29"/>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2Vert"/>
    <w:tblStylePr w:type="band1Horz">
      <w:tcPr>
        <w:shd w:val="clear" w:color="FFEFBE" w:themeColor="accent4" w:themeTint="40" w:fill="FFEFBE" w:themeFill="accent4" w:themeFillTint="40"/>
      </w:tcPr>
    </w:tblStylePr>
    <w:tblStylePr w:type="band2Horz"/>
    <w:tblStylePr w:type="neCell"/>
    <w:tblStylePr w:type="nwCell"/>
    <w:tblStylePr w:type="seCell"/>
    <w:tblStylePr w:type="swCell"/>
  </w:style>
  <w:style w:type="table" w:customStyle="1" w:styleId="115">
    <w:name w:val="List Table 1 Light - Accent 5"/>
    <w:basedOn w:val="29"/>
    <w:uiPriority w:val="99"/>
    <w:pPr>
      <w:spacing w:after="0" w:line="240" w:lineRule="auto"/>
    </w:p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2Vert"/>
    <w:tblStylePr w:type="band1Horz">
      <w:tcPr>
        <w:shd w:val="clear" w:color="D0DBF0" w:themeColor="accent5" w:themeTint="40" w:fill="D0DBF0" w:themeFill="accent5" w:themeFillTint="40"/>
      </w:tcPr>
    </w:tblStylePr>
    <w:tblStylePr w:type="band2Horz"/>
    <w:tblStylePr w:type="neCell"/>
    <w:tblStylePr w:type="nwCell"/>
    <w:tblStylePr w:type="seCell"/>
    <w:tblStylePr w:type="swCell"/>
  </w:style>
  <w:style w:type="table" w:customStyle="1" w:styleId="116">
    <w:name w:val="List Table 1 Light - Accent 6"/>
    <w:basedOn w:val="29"/>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2Vert"/>
    <w:tblStylePr w:type="band1Horz">
      <w:tcPr>
        <w:shd w:val="clear" w:color="DAEBCF" w:themeColor="accent6" w:themeTint="40" w:fill="DAEBCF" w:themeFill="accent6" w:themeFillTint="40"/>
      </w:tcPr>
    </w:tblStylePr>
    <w:tblStylePr w:type="band2Horz"/>
    <w:tblStylePr w:type="neCell"/>
    <w:tblStylePr w:type="nwCell"/>
    <w:tblStylePr w:type="seCell"/>
    <w:tblStylePr w:type="swCell"/>
  </w:style>
  <w:style w:type="table" w:customStyle="1" w:styleId="117">
    <w:name w:val="List Table 2"/>
    <w:basedOn w:val="29"/>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8">
    <w:name w:val="List Table 2 - Accent 1"/>
    <w:basedOn w:val="29"/>
    <w:qFormat/>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2Vert"/>
    <w:tblStylePr w:type="band1Horz">
      <w:rPr>
        <w:rFonts w:ascii="Arial" w:hAnsi="Arial"/>
        <w:color w:val="404040"/>
        <w:sz w:val="22"/>
      </w:rPr>
      <w:tcPr>
        <w:shd w:val="clear" w:color="D5E5F4" w:themeColor="accent1" w:themeTint="40" w:fill="D5E5F4" w:themeFill="accent1" w:themeFillTint="40"/>
      </w:tcPr>
    </w:tblStylePr>
    <w:tblStylePr w:type="band2Horz"/>
    <w:tblStylePr w:type="neCell"/>
    <w:tblStylePr w:type="nwCell"/>
    <w:tblStylePr w:type="seCell"/>
    <w:tblStylePr w:type="swCell"/>
  </w:style>
  <w:style w:type="table" w:customStyle="1" w:styleId="119">
    <w:name w:val="List Table 2 - Accent 2"/>
    <w:basedOn w:val="29"/>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2Vert"/>
    <w:tblStylePr w:type="band1Horz">
      <w:rPr>
        <w:rFonts w:ascii="Arial" w:hAnsi="Arial"/>
        <w:color w:val="404040"/>
        <w:sz w:val="22"/>
      </w:rPr>
      <w:tcPr>
        <w:shd w:val="clear" w:color="FADECB" w:themeColor="accent2" w:themeTint="40" w:fill="FADECB" w:themeFill="accent2" w:themeFillTint="40"/>
      </w:tcPr>
    </w:tblStylePr>
    <w:tblStylePr w:type="band2Horz"/>
    <w:tblStylePr w:type="neCell"/>
    <w:tblStylePr w:type="nwCell"/>
    <w:tblStylePr w:type="seCell"/>
    <w:tblStylePr w:type="swCell"/>
  </w:style>
  <w:style w:type="table" w:customStyle="1" w:styleId="120">
    <w:name w:val="List Table 2 - Accent 3"/>
    <w:basedOn w:val="29"/>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2Vert"/>
    <w:tblStylePr w:type="band1Horz">
      <w:rPr>
        <w:rFonts w:ascii="Arial" w:hAnsi="Arial"/>
        <w:color w:val="404040"/>
        <w:sz w:val="22"/>
      </w:rPr>
      <w:tcPr>
        <w:shd w:val="clear" w:color="E8E8E8" w:themeColor="accent3" w:themeTint="40" w:fill="E8E8E8" w:themeFill="accent3" w:themeFillTint="40"/>
      </w:tcPr>
    </w:tblStylePr>
    <w:tblStylePr w:type="band2Horz"/>
    <w:tblStylePr w:type="neCell"/>
    <w:tblStylePr w:type="nwCell"/>
    <w:tblStylePr w:type="seCell"/>
    <w:tblStylePr w:type="swCell"/>
  </w:style>
  <w:style w:type="table" w:customStyle="1" w:styleId="121">
    <w:name w:val="List Table 2 - Accent 4"/>
    <w:basedOn w:val="29"/>
    <w:qFormat/>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2Vert"/>
    <w:tblStylePr w:type="band1Horz">
      <w:rPr>
        <w:rFonts w:ascii="Arial" w:hAnsi="Arial"/>
        <w:color w:val="404040"/>
        <w:sz w:val="22"/>
      </w:rPr>
      <w:tcPr>
        <w:shd w:val="clear" w:color="FFEFBE" w:themeColor="accent4" w:themeTint="40" w:fill="FFEFBE" w:themeFill="accent4" w:themeFillTint="40"/>
      </w:tcPr>
    </w:tblStylePr>
    <w:tblStylePr w:type="band2Horz"/>
    <w:tblStylePr w:type="neCell"/>
    <w:tblStylePr w:type="nwCell"/>
    <w:tblStylePr w:type="seCell"/>
    <w:tblStylePr w:type="swCell"/>
  </w:style>
  <w:style w:type="table" w:customStyle="1" w:styleId="122">
    <w:name w:val="List Table 2 - Accent 5"/>
    <w:basedOn w:val="29"/>
    <w:qFormat/>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2Vert"/>
    <w:tblStylePr w:type="band1Horz">
      <w:rPr>
        <w:rFonts w:ascii="Arial" w:hAnsi="Arial"/>
        <w:color w:val="404040"/>
        <w:sz w:val="22"/>
      </w:rPr>
      <w:tcPr>
        <w:shd w:val="clear" w:color="D0DBF0" w:themeColor="accent5" w:themeTint="40" w:fill="D0DBF0" w:themeFill="accent5" w:themeFillTint="40"/>
      </w:tcPr>
    </w:tblStylePr>
    <w:tblStylePr w:type="band2Horz"/>
    <w:tblStylePr w:type="neCell"/>
    <w:tblStylePr w:type="nwCell"/>
    <w:tblStylePr w:type="seCell"/>
    <w:tblStylePr w:type="swCell"/>
  </w:style>
  <w:style w:type="table" w:customStyle="1" w:styleId="123">
    <w:name w:val="List Table 2 - Accent 6"/>
    <w:basedOn w:val="29"/>
    <w:qFormat/>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2Vert"/>
    <w:tblStylePr w:type="band1Horz">
      <w:rPr>
        <w:rFonts w:ascii="Arial" w:hAnsi="Arial"/>
        <w:color w:val="404040"/>
        <w:sz w:val="22"/>
      </w:rPr>
      <w:tcPr>
        <w:shd w:val="clear" w:color="DAEBCF" w:themeColor="accent6" w:themeTint="40" w:fill="DAEBCF" w:themeFill="accent6" w:themeFillTint="40"/>
      </w:tcPr>
    </w:tblStylePr>
    <w:tblStylePr w:type="band2Horz"/>
    <w:tblStylePr w:type="neCell"/>
    <w:tblStylePr w:type="nwCell"/>
    <w:tblStylePr w:type="seCell"/>
    <w:tblStylePr w:type="swCell"/>
  </w:style>
  <w:style w:type="table" w:customStyle="1" w:styleId="124">
    <w:name w:val="List Table 3"/>
    <w:basedOn w:val="2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5">
    <w:name w:val="List Table 3 - Accent 1"/>
    <w:basedOn w:val="29"/>
    <w:qFormat/>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2Vert"/>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2Horz"/>
    <w:tblStylePr w:type="neCell"/>
    <w:tblStylePr w:type="nwCell"/>
    <w:tblStylePr w:type="seCell"/>
    <w:tblStylePr w:type="swCell"/>
  </w:style>
  <w:style w:type="table" w:customStyle="1" w:styleId="126">
    <w:name w:val="List Table 3 - Accent 2"/>
    <w:basedOn w:val="29"/>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2Vert"/>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tblStylePr w:type="band2Horz"/>
    <w:tblStylePr w:type="neCell"/>
    <w:tblStylePr w:type="nwCell"/>
    <w:tblStylePr w:type="seCell"/>
    <w:tblStylePr w:type="swCell"/>
  </w:style>
  <w:style w:type="table" w:customStyle="1" w:styleId="127">
    <w:name w:val="List Table 3 - Accent 3"/>
    <w:basedOn w:val="29"/>
    <w:qFormat/>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2Vert"/>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2Horz"/>
    <w:tblStylePr w:type="neCell"/>
    <w:tblStylePr w:type="nwCell"/>
    <w:tblStylePr w:type="seCell"/>
    <w:tblStylePr w:type="swCell"/>
  </w:style>
  <w:style w:type="table" w:customStyle="1" w:styleId="128">
    <w:name w:val="List Table 3 - Accent 4"/>
    <w:basedOn w:val="29"/>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2Vert"/>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tblStylePr w:type="band2Horz"/>
    <w:tblStylePr w:type="neCell"/>
    <w:tblStylePr w:type="nwCell"/>
    <w:tblStylePr w:type="seCell"/>
    <w:tblStylePr w:type="swCell"/>
  </w:style>
  <w:style w:type="table" w:customStyle="1" w:styleId="129">
    <w:name w:val="List Table 3 - Accent 5"/>
    <w:basedOn w:val="29"/>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2Vert"/>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tblStylePr w:type="band2Horz"/>
    <w:tblStylePr w:type="neCell"/>
    <w:tblStylePr w:type="nwCell"/>
    <w:tblStylePr w:type="seCell"/>
    <w:tblStylePr w:type="swCell"/>
  </w:style>
  <w:style w:type="table" w:customStyle="1" w:styleId="130">
    <w:name w:val="List Table 3 - Accent 6"/>
    <w:basedOn w:val="29"/>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2Vert"/>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2Horz"/>
    <w:tblStylePr w:type="neCell"/>
    <w:tblStylePr w:type="nwCell"/>
    <w:tblStylePr w:type="seCell"/>
    <w:tblStylePr w:type="swCell"/>
  </w:style>
  <w:style w:type="table" w:customStyle="1" w:styleId="131">
    <w:name w:val="List Table 4"/>
    <w:basedOn w:val="29"/>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2">
    <w:name w:val="List Table 4 - Accent 1"/>
    <w:basedOn w:val="29"/>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2Vert"/>
    <w:tblStylePr w:type="band1Horz">
      <w:rPr>
        <w:rFonts w:ascii="Arial" w:hAnsi="Arial"/>
        <w:color w:val="404040"/>
        <w:sz w:val="22"/>
      </w:rPr>
      <w:tcPr>
        <w:shd w:val="clear" w:color="D5E5F4" w:themeColor="accent1" w:themeTint="40" w:fill="D5E5F4" w:themeFill="accent1" w:themeFillTint="40"/>
      </w:tcPr>
    </w:tblStylePr>
    <w:tblStylePr w:type="band2Horz"/>
    <w:tblStylePr w:type="neCell"/>
    <w:tblStylePr w:type="nwCell"/>
    <w:tblStylePr w:type="seCell"/>
    <w:tblStylePr w:type="swCell"/>
  </w:style>
  <w:style w:type="table" w:customStyle="1" w:styleId="133">
    <w:name w:val="List Table 4 - Accent 2"/>
    <w:basedOn w:val="29"/>
    <w:qFormat/>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2Vert"/>
    <w:tblStylePr w:type="band1Horz">
      <w:rPr>
        <w:rFonts w:ascii="Arial" w:hAnsi="Arial"/>
        <w:color w:val="404040"/>
        <w:sz w:val="22"/>
      </w:rPr>
      <w:tcPr>
        <w:shd w:val="clear" w:color="FADECB" w:themeColor="accent2" w:themeTint="40" w:fill="FADECB" w:themeFill="accent2" w:themeFillTint="40"/>
      </w:tcPr>
    </w:tblStylePr>
    <w:tblStylePr w:type="band2Horz"/>
    <w:tblStylePr w:type="neCell"/>
    <w:tblStylePr w:type="nwCell"/>
    <w:tblStylePr w:type="seCell"/>
    <w:tblStylePr w:type="swCell"/>
  </w:style>
  <w:style w:type="table" w:customStyle="1" w:styleId="134">
    <w:name w:val="List Table 4 - Accent 3"/>
    <w:basedOn w:val="29"/>
    <w:qFormat/>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2Vert"/>
    <w:tblStylePr w:type="band1Horz">
      <w:rPr>
        <w:rFonts w:ascii="Arial" w:hAnsi="Arial"/>
        <w:color w:val="404040"/>
        <w:sz w:val="22"/>
      </w:rPr>
      <w:tcPr>
        <w:shd w:val="clear" w:color="E8E8E8" w:themeColor="accent3" w:themeTint="40" w:fill="E8E8E8" w:themeFill="accent3" w:themeFillTint="40"/>
      </w:tcPr>
    </w:tblStylePr>
    <w:tblStylePr w:type="band2Horz"/>
    <w:tblStylePr w:type="neCell"/>
    <w:tblStylePr w:type="nwCell"/>
    <w:tblStylePr w:type="seCell"/>
    <w:tblStylePr w:type="swCell"/>
  </w:style>
  <w:style w:type="table" w:customStyle="1" w:styleId="135">
    <w:name w:val="List Table 4 - Accent 4"/>
    <w:basedOn w:val="29"/>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2Vert"/>
    <w:tblStylePr w:type="band1Horz">
      <w:rPr>
        <w:rFonts w:ascii="Arial" w:hAnsi="Arial"/>
        <w:color w:val="404040"/>
        <w:sz w:val="22"/>
      </w:rPr>
      <w:tcPr>
        <w:shd w:val="clear" w:color="FFEFBE" w:themeColor="accent4" w:themeTint="40" w:fill="FFEFBE" w:themeFill="accent4" w:themeFillTint="40"/>
      </w:tcPr>
    </w:tblStylePr>
    <w:tblStylePr w:type="band2Horz"/>
    <w:tblStylePr w:type="neCell"/>
    <w:tblStylePr w:type="nwCell"/>
    <w:tblStylePr w:type="seCell"/>
    <w:tblStylePr w:type="swCell"/>
  </w:style>
  <w:style w:type="table" w:customStyle="1" w:styleId="136">
    <w:name w:val="List Table 4 - Accent 5"/>
    <w:basedOn w:val="29"/>
    <w:qFormat/>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2Vert"/>
    <w:tblStylePr w:type="band1Horz">
      <w:rPr>
        <w:rFonts w:ascii="Arial" w:hAnsi="Arial"/>
        <w:color w:val="404040"/>
        <w:sz w:val="22"/>
      </w:rPr>
      <w:tcPr>
        <w:shd w:val="clear" w:color="D0DBF0" w:themeColor="accent5" w:themeTint="40" w:fill="D0DBF0" w:themeFill="accent5" w:themeFillTint="40"/>
      </w:tcPr>
    </w:tblStylePr>
    <w:tblStylePr w:type="band2Horz"/>
    <w:tblStylePr w:type="neCell"/>
    <w:tblStylePr w:type="nwCell"/>
    <w:tblStylePr w:type="seCell"/>
    <w:tblStylePr w:type="swCell"/>
  </w:style>
  <w:style w:type="table" w:customStyle="1" w:styleId="137">
    <w:name w:val="List Table 4 - Accent 6"/>
    <w:basedOn w:val="29"/>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2Vert"/>
    <w:tblStylePr w:type="band1Horz">
      <w:rPr>
        <w:rFonts w:ascii="Arial" w:hAnsi="Arial"/>
        <w:color w:val="404040"/>
        <w:sz w:val="22"/>
      </w:rPr>
      <w:tcPr>
        <w:shd w:val="clear" w:color="DAEBCF" w:themeColor="accent6" w:themeTint="40" w:fill="DAEBCF" w:themeFill="accent6" w:themeFillTint="40"/>
      </w:tcPr>
    </w:tblStylePr>
    <w:tblStylePr w:type="band2Horz"/>
    <w:tblStylePr w:type="neCell"/>
    <w:tblStylePr w:type="nwCell"/>
    <w:tblStylePr w:type="seCell"/>
    <w:tblStylePr w:type="swCell"/>
  </w:style>
  <w:style w:type="table" w:customStyle="1" w:styleId="138">
    <w:name w:val="List Table 5 Dark"/>
    <w:basedOn w:val="29"/>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39">
    <w:name w:val="List Table 5 Dark - Accent 1"/>
    <w:basedOn w:val="29"/>
    <w:qFormat/>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tblStylePr w:type="neCell"/>
    <w:tblStylePr w:type="nwCell"/>
    <w:tblStylePr w:type="seCell"/>
    <w:tblStylePr w:type="swCell"/>
  </w:style>
  <w:style w:type="table" w:customStyle="1" w:styleId="140">
    <w:name w:val="List Table 5 Dark - Accent 2"/>
    <w:basedOn w:val="29"/>
    <w:qFormat/>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neCell"/>
    <w:tblStylePr w:type="nwCell"/>
    <w:tblStylePr w:type="seCell"/>
    <w:tblStylePr w:type="swCell"/>
  </w:style>
  <w:style w:type="table" w:customStyle="1" w:styleId="141">
    <w:name w:val="List Table 5 Dark - Accent 3"/>
    <w:basedOn w:val="29"/>
    <w:qFormat/>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neCell"/>
    <w:tblStylePr w:type="nwCell"/>
    <w:tblStylePr w:type="seCell"/>
    <w:tblStylePr w:type="swCell"/>
  </w:style>
  <w:style w:type="table" w:customStyle="1" w:styleId="142">
    <w:name w:val="List Table 5 Dark - Accent 4"/>
    <w:basedOn w:val="29"/>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neCell"/>
    <w:tblStylePr w:type="nwCell"/>
    <w:tblStylePr w:type="seCell"/>
    <w:tblStylePr w:type="swCell"/>
  </w:style>
  <w:style w:type="table" w:customStyle="1" w:styleId="143">
    <w:name w:val="List Table 5 Dark - Accent 5"/>
    <w:basedOn w:val="29"/>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neCell"/>
    <w:tblStylePr w:type="nwCell"/>
    <w:tblStylePr w:type="seCell"/>
    <w:tblStylePr w:type="swCell"/>
  </w:style>
  <w:style w:type="table" w:customStyle="1" w:styleId="144">
    <w:name w:val="List Table 5 Dark - Accent 6"/>
    <w:basedOn w:val="29"/>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neCell"/>
    <w:tblStylePr w:type="nwCell"/>
    <w:tblStylePr w:type="seCell"/>
    <w:tblStylePr w:type="swCell"/>
  </w:style>
  <w:style w:type="table" w:customStyle="1" w:styleId="145">
    <w:name w:val="List Table 6 Colorful"/>
    <w:basedOn w:val="29"/>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6">
    <w:name w:val="List Table 6 Colorful - Accent 1"/>
    <w:basedOn w:val="29"/>
    <w:qFormat/>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2Vert"/>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tblStylePr w:type="neCell"/>
    <w:tblStylePr w:type="nwCell"/>
    <w:tblStylePr w:type="seCell"/>
    <w:tblStylePr w:type="swCell"/>
  </w:style>
  <w:style w:type="table" w:customStyle="1" w:styleId="147">
    <w:name w:val="List Table 6 Colorful - Accent 2"/>
    <w:basedOn w:val="29"/>
    <w:qFormat/>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8">
    <w:name w:val="List Table 6 Colorful - Accent 3"/>
    <w:basedOn w:val="29"/>
    <w:qFormat/>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2Vert"/>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9">
    <w:name w:val="List Table 6 Colorful - Accent 4"/>
    <w:basedOn w:val="29"/>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0">
    <w:name w:val="List Table 6 Colorful - Accent 5"/>
    <w:basedOn w:val="29"/>
    <w:qFormat/>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2Vert"/>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1">
    <w:name w:val="List Table 6 Colorful - Accent 6"/>
    <w:basedOn w:val="29"/>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2Vert"/>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2">
    <w:name w:val="List Table 7 Colorful"/>
    <w:basedOn w:val="29"/>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3">
    <w:name w:val="List Table 7 Colorful - Accent 1"/>
    <w:basedOn w:val="29"/>
    <w:qFormat/>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2Vert"/>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tblStylePr w:type="neCell"/>
    <w:tblStylePr w:type="nwCell"/>
    <w:tblStylePr w:type="seCell"/>
    <w:tblStylePr w:type="swCell"/>
  </w:style>
  <w:style w:type="table" w:customStyle="1" w:styleId="154">
    <w:name w:val="List Table 7 Colorful - Accent 2"/>
    <w:basedOn w:val="29"/>
    <w:qFormat/>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5">
    <w:name w:val="List Table 7 Colorful - Accent 3"/>
    <w:basedOn w:val="29"/>
    <w:qFormat/>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2Vert"/>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6">
    <w:name w:val="List Table 7 Colorful - Accent 4"/>
    <w:basedOn w:val="29"/>
    <w:qFormat/>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7">
    <w:name w:val="List Table 7 Colorful - Accent 5"/>
    <w:basedOn w:val="29"/>
    <w:qFormat/>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2Vert"/>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8">
    <w:name w:val="List Table 7 Colorful - Accent 6"/>
    <w:basedOn w:val="29"/>
    <w:qFormat/>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2Vert"/>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9">
    <w:name w:val="Lined - Accent"/>
    <w:basedOn w:val="29"/>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0">
    <w:name w:val="Lined - Accent 1"/>
    <w:basedOn w:val="29"/>
    <w:qFormat/>
    <w:uiPriority w:val="99"/>
    <w:pPr>
      <w:spacing w:after="0" w:line="240" w:lineRule="auto"/>
    </w:pPr>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neCell"/>
    <w:tblStylePr w:type="nwCell"/>
    <w:tblStylePr w:type="seCell"/>
    <w:tblStylePr w:type="swCell"/>
  </w:style>
  <w:style w:type="table" w:customStyle="1" w:styleId="161">
    <w:name w:val="Lined - Accent 2"/>
    <w:basedOn w:val="29"/>
    <w:qFormat/>
    <w:uiPriority w:val="99"/>
    <w:pPr>
      <w:spacing w:after="0" w:line="240" w:lineRule="auto"/>
    </w:pPr>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neCell"/>
    <w:tblStylePr w:type="nwCell"/>
    <w:tblStylePr w:type="seCell"/>
    <w:tblStylePr w:type="swCell"/>
  </w:style>
  <w:style w:type="table" w:customStyle="1" w:styleId="162">
    <w:name w:val="Lined - Accent 3"/>
    <w:basedOn w:val="29"/>
    <w:qFormat/>
    <w:uiPriority w:val="99"/>
    <w:pPr>
      <w:spacing w:after="0" w:line="240" w:lineRule="auto"/>
    </w:pPr>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neCell"/>
    <w:tblStylePr w:type="nwCell"/>
    <w:tblStylePr w:type="seCell"/>
    <w:tblStylePr w:type="swCell"/>
  </w:style>
  <w:style w:type="table" w:customStyle="1" w:styleId="163">
    <w:name w:val="Lined - Accent 4"/>
    <w:basedOn w:val="29"/>
    <w:qFormat/>
    <w:uiPriority w:val="99"/>
    <w:pPr>
      <w:spacing w:after="0" w:line="240" w:lineRule="auto"/>
    </w:pPr>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tblStylePr w:type="neCell"/>
    <w:tblStylePr w:type="nwCell"/>
    <w:tblStylePr w:type="seCell"/>
    <w:tblStylePr w:type="swCell"/>
  </w:style>
  <w:style w:type="table" w:customStyle="1" w:styleId="164">
    <w:name w:val="Lined - Accent 5"/>
    <w:basedOn w:val="29"/>
    <w:qFormat/>
    <w:uiPriority w:val="99"/>
    <w:pPr>
      <w:spacing w:after="0" w:line="240" w:lineRule="auto"/>
    </w:pPr>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tblStylePr w:type="neCell"/>
    <w:tblStylePr w:type="nwCell"/>
    <w:tblStylePr w:type="seCell"/>
    <w:tblStylePr w:type="swCell"/>
  </w:style>
  <w:style w:type="table" w:customStyle="1" w:styleId="165">
    <w:name w:val="Lined - Accent 6"/>
    <w:basedOn w:val="29"/>
    <w:qFormat/>
    <w:uiPriority w:val="99"/>
    <w:pPr>
      <w:spacing w:after="0" w:line="240" w:lineRule="auto"/>
    </w:pPr>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neCell"/>
    <w:tblStylePr w:type="nwCell"/>
    <w:tblStylePr w:type="seCell"/>
    <w:tblStylePr w:type="swCell"/>
  </w:style>
  <w:style w:type="table" w:customStyle="1" w:styleId="166">
    <w:name w:val="Bordered &amp; Lined - Accent"/>
    <w:basedOn w:val="29"/>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7">
    <w:name w:val="Bordered &amp; Lined - Accent 1"/>
    <w:basedOn w:val="29"/>
    <w:qFormat/>
    <w:uiPriority w:val="99"/>
    <w:pPr>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neCell"/>
    <w:tblStylePr w:type="nwCell"/>
    <w:tblStylePr w:type="seCell"/>
    <w:tblStylePr w:type="swCell"/>
  </w:style>
  <w:style w:type="table" w:customStyle="1" w:styleId="168">
    <w:name w:val="Bordered &amp; Lined - Accent 2"/>
    <w:basedOn w:val="29"/>
    <w:qFormat/>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neCell"/>
    <w:tblStylePr w:type="nwCell"/>
    <w:tblStylePr w:type="seCell"/>
    <w:tblStylePr w:type="swCell"/>
  </w:style>
  <w:style w:type="table" w:customStyle="1" w:styleId="169">
    <w:name w:val="Bordered &amp; Lined - Accent 3"/>
    <w:basedOn w:val="29"/>
    <w:qFormat/>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neCell"/>
    <w:tblStylePr w:type="nwCell"/>
    <w:tblStylePr w:type="seCell"/>
    <w:tblStylePr w:type="swCell"/>
  </w:style>
  <w:style w:type="table" w:customStyle="1" w:styleId="170">
    <w:name w:val="Bordered &amp; Lined - Accent 4"/>
    <w:basedOn w:val="29"/>
    <w:qFormat/>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tblStylePr w:type="neCell"/>
    <w:tblStylePr w:type="nwCell"/>
    <w:tblStylePr w:type="seCell"/>
    <w:tblStylePr w:type="swCell"/>
  </w:style>
  <w:style w:type="table" w:customStyle="1" w:styleId="171">
    <w:name w:val="Bordered &amp; Lined - Accent 5"/>
    <w:basedOn w:val="29"/>
    <w:qFormat/>
    <w:uiPriority w:val="99"/>
    <w:pPr>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tblStylePr w:type="neCell"/>
    <w:tblStylePr w:type="nwCell"/>
    <w:tblStylePr w:type="seCell"/>
    <w:tblStylePr w:type="swCell"/>
  </w:style>
  <w:style w:type="table" w:customStyle="1" w:styleId="172">
    <w:name w:val="Bordered &amp; Lined - Accent 6"/>
    <w:basedOn w:val="29"/>
    <w:qFormat/>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neCell"/>
    <w:tblStylePr w:type="nwCell"/>
    <w:tblStylePr w:type="seCell"/>
    <w:tblStylePr w:type="swCell"/>
  </w:style>
  <w:style w:type="table" w:customStyle="1" w:styleId="173">
    <w:name w:val="Bordered"/>
    <w:basedOn w:val="29"/>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4">
    <w:name w:val="Bordered - Accent 1"/>
    <w:basedOn w:val="29"/>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Vert"/>
    <w:tblStylePr w:type="band2Vert"/>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StylePr w:type="neCell"/>
    <w:tblStylePr w:type="nwCell"/>
    <w:tblStylePr w:type="seCell"/>
    <w:tblStylePr w:type="swCell"/>
  </w:style>
  <w:style w:type="table" w:customStyle="1" w:styleId="175">
    <w:name w:val="Bordered - Accent 2"/>
    <w:basedOn w:val="29"/>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Vert"/>
    <w:tblStylePr w:type="band2Vert"/>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StylePr w:type="neCell"/>
    <w:tblStylePr w:type="nwCell"/>
    <w:tblStylePr w:type="seCell"/>
    <w:tblStylePr w:type="swCell"/>
  </w:style>
  <w:style w:type="table" w:customStyle="1" w:styleId="176">
    <w:name w:val="Bordered - Accent 3"/>
    <w:basedOn w:val="29"/>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Vert"/>
    <w:tblStylePr w:type="band2Vert"/>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StylePr w:type="neCell"/>
    <w:tblStylePr w:type="nwCell"/>
    <w:tblStylePr w:type="seCell"/>
    <w:tblStylePr w:type="swCell"/>
  </w:style>
  <w:style w:type="table" w:customStyle="1" w:styleId="177">
    <w:name w:val="Bordered - Accent 4"/>
    <w:basedOn w:val="29"/>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Vert"/>
    <w:tblStylePr w:type="band2Vert"/>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StylePr w:type="neCell"/>
    <w:tblStylePr w:type="nwCell"/>
    <w:tblStylePr w:type="seCell"/>
    <w:tblStylePr w:type="swCell"/>
  </w:style>
  <w:style w:type="table" w:customStyle="1" w:styleId="178">
    <w:name w:val="Bordered - Accent 5"/>
    <w:basedOn w:val="29"/>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Vert"/>
    <w:tblStylePr w:type="band2Vert"/>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StylePr w:type="neCell"/>
    <w:tblStylePr w:type="nwCell"/>
    <w:tblStylePr w:type="seCell"/>
    <w:tblStylePr w:type="swCell"/>
  </w:style>
  <w:style w:type="table" w:customStyle="1" w:styleId="179">
    <w:name w:val="Bordered - Accent 6"/>
    <w:basedOn w:val="29"/>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Vert"/>
    <w:tblStylePr w:type="band2Vert"/>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StylePr w:type="neCell"/>
    <w:tblStylePr w:type="nwCell"/>
    <w:tblStylePr w:type="seCell"/>
    <w:tblStylePr w:type="swCell"/>
  </w:style>
  <w:style w:type="character" w:customStyle="1" w:styleId="180">
    <w:name w:val="Footnote Text Char"/>
    <w:link w:val="23"/>
    <w:qFormat/>
    <w:uiPriority w:val="99"/>
    <w:rPr>
      <w:sz w:val="18"/>
    </w:rPr>
  </w:style>
  <w:style w:type="character" w:customStyle="1" w:styleId="181">
    <w:name w:val="Endnote Text Char"/>
    <w:link w:val="17"/>
    <w:qFormat/>
    <w:uiPriority w:val="99"/>
    <w:rPr>
      <w:sz w:val="20"/>
    </w:rPr>
  </w:style>
  <w:style w:type="paragraph" w:customStyle="1" w:styleId="182">
    <w:name w:val="TOC Heading"/>
    <w:unhideWhenUsed/>
    <w:qFormat/>
    <w:uiPriority w:val="39"/>
    <w:rPr>
      <w:rFonts w:hint="default" w:asciiTheme="minorHAnsi" w:hAnsiTheme="minorHAnsi" w:eastAsiaTheme="minorEastAsia" w:cstheme="minorBidi"/>
    </w:rPr>
  </w:style>
  <w:style w:type="table" w:customStyle="1" w:styleId="183">
    <w:name w:val="Table Grid_0"/>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184">
    <w:name w:val="页眉 Char"/>
    <w:basedOn w:val="31"/>
    <w:link w:val="19"/>
    <w:qFormat/>
    <w:uiPriority w:val="0"/>
    <w:rPr>
      <w:rFonts w:ascii="Times New Roman" w:hAnsi="Times New Roman" w:eastAsia="仿宋_GB2312" w:cs="Times New Roman"/>
      <w:sz w:val="18"/>
      <w:szCs w:val="18"/>
    </w:rPr>
  </w:style>
  <w:style w:type="character" w:customStyle="1" w:styleId="185">
    <w:name w:val="页脚 Char"/>
    <w:basedOn w:val="31"/>
    <w:link w:val="18"/>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省市场监督管理局</Company>
  <Pages>4</Pages>
  <Words>824</Words>
  <Characters>1146</Characters>
  <TotalTime>0</TotalTime>
  <ScaleCrop>false</ScaleCrop>
  <LinksUpToDate>false</LinksUpToDate>
  <CharactersWithSpaces>1173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2024-06-17T09:27:00Z</dcterms:created>
  <dc:creator>金俊敏</dc:creator>
  <cp:lastModifiedBy>刘金棠</cp:lastModifiedBy>
  <dcterms:modified xsi:type="dcterms:W3CDTF">2025-07-23T07:00:40Z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EEB7D2F28E184F5BAAA70EE8C8C282E8</vt:lpwstr>
  </property>
  <property fmtid="{D5CDD505-2E9C-101B-9397-08002B2CF9AE}" pid="4" name="KSOTemplateDocerSaveRecord">
    <vt:lpwstr>eyJoZGlkIjoiYTljNmExOTYxMTg0MTAzZTI2YThhOWQ3ZmRjMzUxODIifQ==</vt:lpwstr>
  </property>
</Properties>
</file>